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Совет  </w:t>
      </w: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Чувашско-Дрожжановского  сельского  поселения Дрожжановского муниципального района Республики Татарстан.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0F2661" w:rsidP="006452C9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36/7</w:t>
      </w:r>
      <w:r w:rsidR="006452C9">
        <w:rPr>
          <w:b/>
          <w:sz w:val="28"/>
          <w:szCs w:val="28"/>
          <w:lang w:val="tt-RU"/>
        </w:rPr>
        <w:t xml:space="preserve">                                            </w:t>
      </w:r>
      <w:r w:rsidR="00957320">
        <w:rPr>
          <w:b/>
          <w:sz w:val="28"/>
          <w:szCs w:val="28"/>
          <w:lang w:val="tt-RU"/>
        </w:rPr>
        <w:t xml:space="preserve">                             1</w:t>
      </w:r>
      <w:bookmarkStart w:id="0" w:name="_GoBack"/>
      <w:bookmarkEnd w:id="0"/>
      <w:r w:rsidR="00957320">
        <w:rPr>
          <w:b/>
          <w:sz w:val="28"/>
          <w:szCs w:val="28"/>
          <w:lang w:val="tt-RU"/>
        </w:rPr>
        <w:t>8</w:t>
      </w:r>
      <w:r w:rsidR="006452C9">
        <w:rPr>
          <w:b/>
          <w:sz w:val="28"/>
          <w:szCs w:val="28"/>
          <w:lang w:val="tt-RU"/>
        </w:rPr>
        <w:t xml:space="preserve"> декабря  2023 года</w:t>
      </w: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плане работы Совета Чувашско-Дрожжановского сельского поселения</w:t>
      </w: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Дрожжановского муниципального рай</w:t>
      </w:r>
      <w:r w:rsidR="00957320">
        <w:rPr>
          <w:b/>
          <w:sz w:val="28"/>
          <w:szCs w:val="28"/>
        </w:rPr>
        <w:t>она Республики Татарстан на 2024</w:t>
      </w:r>
      <w:r>
        <w:rPr>
          <w:b/>
          <w:sz w:val="28"/>
          <w:szCs w:val="28"/>
        </w:rPr>
        <w:t xml:space="preserve"> год.»</w:t>
      </w:r>
    </w:p>
    <w:p w:rsidR="006452C9" w:rsidRDefault="006452C9" w:rsidP="006452C9">
      <w:pPr>
        <w:ind w:left="360"/>
        <w:jc w:val="both"/>
        <w:rPr>
          <w:b/>
          <w:sz w:val="28"/>
          <w:szCs w:val="28"/>
        </w:rPr>
      </w:pPr>
    </w:p>
    <w:p w:rsidR="006452C9" w:rsidRDefault="006452C9" w:rsidP="006452C9">
      <w:pPr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Совет Чувашско-Дрожжановского сельского поселения </w:t>
      </w:r>
    </w:p>
    <w:p w:rsidR="006452C9" w:rsidRDefault="006452C9" w:rsidP="006452C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Дрожжановского муниципального района Республики Татарстан</w:t>
      </w: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 Е Ш И Л: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1.Утвердить план работы Совета Чувашско-Дрожжановского сельского поселения Дрожжановского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муниципального рай</w:t>
      </w:r>
      <w:r w:rsidR="00957320">
        <w:rPr>
          <w:sz w:val="28"/>
          <w:szCs w:val="28"/>
          <w:lang w:val="tt-RU"/>
        </w:rPr>
        <w:t>она Республики Татарстан на 2024</w:t>
      </w:r>
      <w:r>
        <w:rPr>
          <w:sz w:val="28"/>
          <w:szCs w:val="28"/>
          <w:lang w:val="tt-RU"/>
        </w:rPr>
        <w:t xml:space="preserve"> год 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  Постоянным комиссиям и секретарю исполнительного комитета Чувашско-дрожжановского сельского поселения обеспечить своевременную подготовку вопросов, предусмотренных Планом.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Контроль исполнения настоящего решения возложить на заместителя  главы Чувашско-Дрожжановского сельского поселения Романова П.Н.</w:t>
      </w: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jc w:val="both"/>
        <w:rPr>
          <w:sz w:val="28"/>
          <w:szCs w:val="28"/>
          <w:lang w:val="tt-RU"/>
        </w:rPr>
      </w:pPr>
    </w:p>
    <w:p w:rsidR="006452C9" w:rsidRDefault="006452C9" w:rsidP="006452C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Глава  </w:t>
      </w:r>
    </w:p>
    <w:p w:rsidR="006452C9" w:rsidRDefault="006452C9" w:rsidP="006452C9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Чувашско-Дрожжановского сельского поселения                                                                       </w:t>
      </w:r>
      <w:r>
        <w:rPr>
          <w:sz w:val="28"/>
          <w:szCs w:val="28"/>
        </w:rPr>
        <w:t xml:space="preserve">Дрожжановского </w:t>
      </w:r>
    </w:p>
    <w:p w:rsidR="006452C9" w:rsidRDefault="006452C9" w:rsidP="006452C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РТ:                                                В.В. Землемеров</w:t>
      </w:r>
    </w:p>
    <w:p w:rsidR="006452C9" w:rsidRDefault="006452C9" w:rsidP="006452C9">
      <w:pPr>
        <w:jc w:val="both"/>
        <w:rPr>
          <w:sz w:val="28"/>
          <w:szCs w:val="28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  <w:lang w:val="tt-RU"/>
        </w:rPr>
      </w:pP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Совета и Исполнительного комитета</w:t>
      </w: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Чувашско-Дрожжановского сельского поселения </w:t>
      </w: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Дрожжановского муниципального района Республики Татарстана</w:t>
      </w:r>
    </w:p>
    <w:p w:rsidR="006452C9" w:rsidRDefault="006452C9" w:rsidP="0064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957320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год.</w:t>
      </w:r>
    </w:p>
    <w:p w:rsidR="006452C9" w:rsidRDefault="006452C9" w:rsidP="006452C9">
      <w:pPr>
        <w:jc w:val="center"/>
        <w:rPr>
          <w:b/>
          <w:sz w:val="28"/>
          <w:szCs w:val="28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305"/>
        <w:gridCol w:w="56"/>
        <w:gridCol w:w="79"/>
        <w:gridCol w:w="2261"/>
      </w:tblGrid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исполнения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исполнение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СОБРАНИЯ ГРАЖДАН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Анализ работы сельского поселения за 2023 год и ознакомление с  планом на 202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пожарной безопасности в населенных  пунктах.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дальнейшем использовании собственниками земельных участков обще долевой собственности.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Об увеличении налоговых и неналоговых доходов и сборов – как основы финансового обеспечения местного бюджета.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 Об улучшении санитарного содержания территорий Чувашско-Дрожжановского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1E1E1E"/>
                <w:sz w:val="22"/>
                <w:szCs w:val="22"/>
                <w:lang w:eastAsia="en-US"/>
              </w:rPr>
              <w:t xml:space="preserve">1. О работе Совета Чувашско-Дрожжановского сельского поселения по контролю за использованием земель поселения, соблюдение правил землепользования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Заседания Совета сельского поселения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widowControl w:val="0"/>
              <w:tabs>
                <w:tab w:val="left" w:pos="302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widowControl w:val="0"/>
              <w:spacing w:line="360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1.Об итогах социально-экономического развития сельского поселения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Утверждение отчета  об исполнении бюджета Чувашско-Дрожжановского сельского поселения Дрожжановского района Республики Татарстан  за  2023 год.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 СП 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О благоустройстве, озеленении, санитарной очистки территории сельского поселения и бюджетных учреждений.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О плане мероприятий по предупреждению и ликвидации последствий весеннего половодья на территории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Информация об исполнении  бюджета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 xml:space="preserve"> за 1 квартал 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  <w:r>
              <w:rPr>
                <w:snapToGrid w:val="0"/>
                <w:sz w:val="22"/>
                <w:szCs w:val="22"/>
                <w:lang w:eastAsia="en-US"/>
              </w:rPr>
              <w:t>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2. О подготовке и проведения Дня Победы на территории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Председатель совета ветеранов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Постоянная комиссия по бюджету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957320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проведении Сабантуя-2024</w:t>
            </w:r>
            <w:r w:rsidR="006452C9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Об организации летней оздоровительной работы в образовательных учреждениях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Руководители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Постоянная комиссия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Об обеспечении эффективного исполнения бюджета сельского поселения (увеличение налоговых поступлений, энергосбережение).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Об исполнении бюджета Чувашско-Дрожжановского сельского поселения Дрожжановского района Республики Татарстан  за 1 полугодие.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О состоянии  работы Совета профилактики Чувашско-Дрожжановского сельского поселения по профилактике правонарушений  за  первое полугодие 2023года. 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 О работе сельского поселения с нормативными правовыми актами, приведение актов в соответствие с действующим законодательством Российской Федерации.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 О ходе  актуализации базы данных  программы АИС САО и ведения по хозяйственных  книг  в электронном виде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Бухгалтер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совета профилактики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1.Об организации работы с семьями, оказавшимся в трудной жизненной ситуации.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 развитию личных подсобных хозяйств жителей сельского поселения.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3.О состоянии  и мерах по улучшению медицинского обслуживания населения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ФАП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1.О внесении изменений и дополнений в  Устав  Чувашско-Дрожжановского сельского поселения Дрожжановского района Республики Татарстан, (по необходимости).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2.Информация  об испо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лнении бюджета за 9 месяцев 2024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3.Об антикоррупционной экспертизе нормативных правовых актов и проектов нормативных правовых актов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1.Принятие бюджета Чувашско-Дрожжановского  сельского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 xml:space="preserve"> поселения на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2.О подготовке и проведении новогодней елки на территории СП.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3.О работе СП с обращениями, заявлениями граждан.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4.Об организационно-массовой работе СП.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5.О выполнении решений, критических замечаний, предложений высказанных на заседаниях СП, собраниях граждан.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О статистических отчетах за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Руководители учреждений и организаций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Совещание при главе  сельского поселения</w:t>
            </w:r>
          </w:p>
          <w:p w:rsidR="006452C9" w:rsidRDefault="006452C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1,2,4 вторник месяца  по мере необходимости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Об итогах работы сельского 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поселения за 2023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ходе работ  по  зимнему  содержанию  дорог в границах населенных пунктов.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Об исполнении бюд</w:t>
            </w:r>
            <w:r w:rsidR="00957320">
              <w:rPr>
                <w:sz w:val="22"/>
                <w:szCs w:val="22"/>
                <w:lang w:eastAsia="en-US"/>
              </w:rPr>
              <w:t>жета сельского поселения за 2023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плане мероприятий по выполнению федеральных законов  «О ветеранах», «О социальной защите инвалидов в Российской Федерации, республиканских целевых про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грамм «Забота» и «Семья» на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плане мероприятий  по выполнению критических замечаний и предложений граждан, высказанных на с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ходах и собраниях граждан в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году.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1. О мерах пожарной безопасности в населенных пунктах и на объектах  всех форм собственности района на весенний период.</w:t>
            </w:r>
          </w:p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 xml:space="preserve">2. Организация работы по оповещению призывников для прохождения мед. комиссии  </w:t>
            </w:r>
          </w:p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3. Обеспечение мероприятий по прохождению паводковых вод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Ответственный за ВУС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Противопаводковая комиссия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Об участии в сельском смотре-конкурсе на лучшее озеленение и благоустройство улиц населенного пункта.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Анализ  работы культурных учреждений за 1-ый квартал,  </w:t>
            </w:r>
          </w:p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3. Работа с населением направленная по обеспечению пожарной безопасности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Постоянная комиссия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культуры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Постоянная комиссия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1.Совещание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2.Внесение сведений в автоматизированную систему электронную похозяйственную книгу «БАРС» дачных хозяйств поселения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1.Работа с населением по оформлению субсидий гражданам ведущим личное подсобное хозяйство.</w:t>
            </w:r>
          </w:p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2. Составление списков многодетных, неблагополучных, находящихся в социально – опасном положении семей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школа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1. Плановая проверка организаций по осуществлению воинского учета в подведомственных организациях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Об итогах по благоустройству территории сельского поселения за 1 полугодие</w:t>
            </w:r>
          </w:p>
          <w:p w:rsidR="006452C9" w:rsidRDefault="00957320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  <w:r w:rsidR="006452C9">
              <w:rPr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задачах Чувашско-Дрожжановского образовательного учреждения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на новый учебный год.</w:t>
            </w:r>
          </w:p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2. 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Совета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работе по обеспечению выполнения  требований Правил благоустройства, санитарного содержания, обеспечения чистоты и порядка на территории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131312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1.Проведение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подготовке и проведения  Дня народного единства на территории  Чувашско-Дрожжановского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мерах по сокращению затрат на оплату за потребляемые тепло-энерго ресурсы.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131312"/>
                <w:sz w:val="22"/>
                <w:szCs w:val="22"/>
                <w:lang w:eastAsia="en-US"/>
              </w:rPr>
              <w:t>1. Поддержание дорог внутри населенных пунктов и их очистка от снега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 xml:space="preserve">О подготовке и проведении новогодних и рождественских мероприятий и о мерах по обеспечению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пожарной безопасности  в учреждениях культуры в период  праздников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СП Руководители учреждений и организаций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4. Заседания совета профилактики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Заседания Совета профилактики проводить по мере необходимости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профилактики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Заседания женского Совета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Утверждение пл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ана работы совета женщин на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проведении вечера «Славные сыны Отечества», посвященного Дню защитников Отечества.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Постоянная комиссия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проведении вечера, посвященного Международному женскому дню.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женский совет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Об организации оздоровления и отдыха  молодежи, формирование культуры здорового образа жизни.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Участковая больница –врач ВОП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культуры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Повседневная помощь детей родителям – залог успеха  в трудовом  воспитании.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проведении выставки цветов и овощей «Вырастили сами».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Завуч школы по воспитательной части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9" w:rsidRDefault="006452C9">
            <w:pPr>
              <w:widowControl w:val="0"/>
              <w:spacing w:line="254" w:lineRule="auto"/>
              <w:ind w:right="24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I. Роль женсовета в работе против пьянства.</w:t>
            </w:r>
          </w:p>
          <w:p w:rsidR="006452C9" w:rsidRDefault="006452C9">
            <w:pPr>
              <w:widowControl w:val="0"/>
              <w:spacing w:line="254" w:lineRule="auto"/>
              <w:ind w:right="24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9" w:rsidRDefault="006452C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9" w:rsidRDefault="006452C9">
            <w:pPr>
              <w:pStyle w:val="21"/>
              <w:ind w:firstLine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Женсовет</w:t>
            </w:r>
          </w:p>
          <w:p w:rsidR="006452C9" w:rsidRDefault="006452C9">
            <w:pPr>
              <w:pStyle w:val="21"/>
              <w:ind w:firstLine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подготовке и проведении Дня матери.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 Ана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лиз работы совета женщин за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 средней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пр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оведении Дня ребенка (20.11.2024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) и Дня матери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 совет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и организаций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 Заседания совета ветеранов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>Утверждение плана работы на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9" w:rsidRDefault="006452C9">
            <w:pPr>
              <w:pStyle w:val="6"/>
              <w:spacing w:line="254" w:lineRule="auto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1.Праздник посвященный юбилярам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9" w:rsidRDefault="006452C9">
            <w:pPr>
              <w:widowControl w:val="0"/>
              <w:autoSpaceDE w:val="0"/>
              <w:autoSpaceDN w:val="0"/>
              <w:spacing w:line="254" w:lineRule="auto"/>
              <w:ind w:right="24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9" w:rsidRDefault="006452C9">
            <w:pPr>
              <w:widowControl w:val="0"/>
              <w:spacing w:line="254" w:lineRule="auto"/>
              <w:ind w:right="24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О работе по патриотическому воспитанию молодежи и учащихся и профилактике правонарушений среди них.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ab/>
              <w:t>О подготовке и проведении  79</w:t>
            </w:r>
            <w:r>
              <w:rPr>
                <w:color w:val="000000"/>
                <w:sz w:val="22"/>
                <w:szCs w:val="22"/>
                <w:lang w:eastAsia="en-US"/>
              </w:rPr>
              <w:t>-летия со Дня Победы.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ветеранов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1.О проведении Недели добрых дел.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2.О проведении рейдов “Как поживаешь</w:t>
            </w:r>
            <w:r>
              <w:rPr>
                <w:snapToGrid w:val="0"/>
                <w:sz w:val="22"/>
                <w:szCs w:val="22"/>
                <w:lang w:val="tt-RU" w:eastAsia="en-US"/>
              </w:rPr>
              <w:t>,</w:t>
            </w:r>
            <w:r>
              <w:rPr>
                <w:snapToGrid w:val="0"/>
                <w:sz w:val="22"/>
                <w:szCs w:val="22"/>
                <w:lang w:eastAsia="en-US"/>
              </w:rPr>
              <w:t xml:space="preserve"> Ветеран?”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ветеранов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Совет СП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1. Заслушивание  информации о работе отделения общей врачебной практики по медицинскому обслуживанию ветеранов.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О праздновании Дня пожилых людей.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  <w:t>Итоги</w:t>
            </w:r>
            <w:r w:rsidR="00957320">
              <w:rPr>
                <w:color w:val="000000"/>
                <w:sz w:val="22"/>
                <w:szCs w:val="22"/>
                <w:lang w:eastAsia="en-US"/>
              </w:rPr>
              <w:t xml:space="preserve"> работы совета ветеранов за 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ветеранов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школы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культуры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СП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7. </w:t>
            </w:r>
            <w:r>
              <w:rPr>
                <w:sz w:val="28"/>
                <w:szCs w:val="28"/>
                <w:lang w:eastAsia="en-US"/>
              </w:rPr>
              <w:t>Контрольно- организационная деятельность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Выполнение решений Совета сельского поселения.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Поселения, депутаты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решений вышестоящих органов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Поселения, депутаты, пост. комиссии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Выполнение исполнения бюджета Чувашско-Дрожжановского  сельского поселения.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Принятие плана и программ развития муниципального образования, утверждение отчетов об их исполнения.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Порядок управления и  распоряжения имуществом, находящимся в муниципальной собственности.</w:t>
            </w:r>
          </w:p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 исполнением органами местного самоуправления и должностными лицами полномочий по решению вопросов  местного самоуправления.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napToGrid w:val="0"/>
                <w:sz w:val="28"/>
                <w:szCs w:val="28"/>
                <w:lang w:eastAsia="en-US"/>
              </w:rPr>
              <w:t>8.Работа с депутатами сельского поселения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Изучение закона Республики Татарстан </w:t>
            </w:r>
            <w:r>
              <w:rPr>
                <w:sz w:val="22"/>
                <w:szCs w:val="22"/>
                <w:lang w:eastAsia="en-US"/>
              </w:rPr>
              <w:t>“О местном самоуправлении в Республике Татарстан”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Организация приема граждан по графику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Организация отчета депутата на заседаниях Совета, на сходах граждан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 Координация деятельности постоянных комиссий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участие комиссий в подготовке заключений по проектам решений Совета, докладов и содокладов председателей комиссии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Согласно плана работы 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Председатели постоянных комиссий Совета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постоянных комиссий на заседаниях Совета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pStyle w:val="1"/>
              <w:spacing w:line="254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Председатели постоянных комиссий Совета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помощь при составлени</w:t>
            </w:r>
            <w:r w:rsidR="00957320">
              <w:rPr>
                <w:sz w:val="22"/>
                <w:szCs w:val="22"/>
                <w:lang w:eastAsia="en-US"/>
              </w:rPr>
              <w:t>и планов работы комиссий на 2024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решений Совета, замечаний, предложений избирателей, депутатов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Председатели постоянных комиссий Совета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рейдов, проверок по изучению состояния дел на местах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соответ. с планом работы пост. Комиссий, поручением Совета, главы </w:t>
            </w:r>
            <w:r>
              <w:rPr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Председатели постоянных комиссий Совета</w:t>
            </w: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 Организационно-массовые мероприятия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Организованно провести сбор земельного налога, налога на имущество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работу по подготовке учреждений к работе в зимних условиях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учреждений, предприятий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Обеспечить  выполнение мероприятий  по программе --«Здоровый образ  жизни»,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 благоустройству и  противопожарному состоянию 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населенных пунктов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и обеспечить работу с неблагополучными семьями и  трудными подростками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 представлять в вышестоящие органы информации, отчеты, администрации о  работе общественных мероприятий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Обеспечить выполнение  решений, постановлений, распоряжений вышестоящих органов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 массовые  мероприятия: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1.День студента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2.День защитников отечества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3.Проведение лыжных соревнований в честь Колпакова В.Ф.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4.Международный женский день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5.День Победы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6.День защиты детей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7.Сабантуй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8.День России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 День Республики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 День Знаний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11.День пожилых людей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12.День  матери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13.День  инвалидов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14.Новогодний Бал-маскарад, ёлки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23.02.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07.03.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09.05.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12.06.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30.08.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СДК зав.библиотекой</w:t>
            </w:r>
          </w:p>
          <w:p w:rsidR="006452C9" w:rsidRDefault="006452C9">
            <w:pPr>
              <w:pStyle w:val="2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pStyle w:val="2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pStyle w:val="2"/>
              <w:spacing w:line="25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11. ПРОВЕРКА, ОБОБЩЕНИЕ, КОНТРОЛЬ, РЕЙДЫ, ОБХОДЫ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Контролировать выполнение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решений, постановлений, распоряжений вышестоящих решений и постановлений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Изучить все  вопросы, вынесенные на сельских сходах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Взять на контроль все неблагополучные семьи, трудных подростков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семинары и учебы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-депутатов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руководителей общественных формирований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один раз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квартал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Проводить  подворные обходы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 целью выявления: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а/противопожарного состояния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б/санитарного состояния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в/провести анкетирование участников ВОВ, семей погибших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исполкома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ФАП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Обход семей, состоящих на учете сельского поселения в списке «Семья, требующая особой заботы».</w:t>
            </w:r>
          </w:p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Проверка жилого сектора по обеспечению противопожарной безопасности.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апрель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культуры ,общ. организации.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Подворный обход «Состояние пожарной безопасности».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май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СП, ФАП, ср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школа, СДК, клубы, совет ветеранов.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Рейд по населенным пунктам «Благоустройство улиц и оврагов, личного подворья».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июль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ФАП, совет СП , СДК, клубы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Инвентаризация жилого объекта.</w:t>
            </w:r>
          </w:p>
          <w:p w:rsidR="006452C9" w:rsidRDefault="006452C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октябрь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ФАП, совет СП СДК, клубы</w:t>
            </w:r>
          </w:p>
        </w:tc>
      </w:tr>
      <w:tr w:rsidR="006452C9" w:rsidTr="006452C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семей, состоящих на учете сельского поселения в списке  «Семья, требующая особой заботы».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9" w:rsidRDefault="006452C9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ноябрь</w:t>
            </w:r>
          </w:p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9" w:rsidRDefault="006452C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ФАП, совет СП ,СДК, клубы</w:t>
            </w:r>
          </w:p>
        </w:tc>
      </w:tr>
    </w:tbl>
    <w:p w:rsidR="006452C9" w:rsidRDefault="006452C9" w:rsidP="006452C9">
      <w:pPr>
        <w:rPr>
          <w:sz w:val="22"/>
          <w:szCs w:val="22"/>
        </w:rPr>
      </w:pPr>
    </w:p>
    <w:p w:rsidR="006452C9" w:rsidRDefault="006452C9" w:rsidP="006452C9">
      <w:pPr>
        <w:rPr>
          <w:sz w:val="22"/>
          <w:szCs w:val="22"/>
        </w:rPr>
      </w:pPr>
      <w:r>
        <w:rPr>
          <w:sz w:val="22"/>
          <w:szCs w:val="22"/>
        </w:rPr>
        <w:t>Глава</w:t>
      </w:r>
    </w:p>
    <w:p w:rsidR="006452C9" w:rsidRDefault="006452C9" w:rsidP="006452C9">
      <w:pPr>
        <w:rPr>
          <w:sz w:val="22"/>
          <w:szCs w:val="22"/>
        </w:rPr>
      </w:pPr>
      <w:r>
        <w:rPr>
          <w:sz w:val="22"/>
          <w:szCs w:val="22"/>
        </w:rPr>
        <w:t>Чувашско-Дрожжановского сельского поселения</w:t>
      </w:r>
    </w:p>
    <w:p w:rsidR="006452C9" w:rsidRDefault="006452C9" w:rsidP="006452C9">
      <w:pPr>
        <w:rPr>
          <w:sz w:val="22"/>
          <w:szCs w:val="22"/>
        </w:rPr>
      </w:pPr>
      <w:r>
        <w:rPr>
          <w:sz w:val="22"/>
          <w:szCs w:val="22"/>
        </w:rPr>
        <w:t>Дрожжановского муниципального района РТ                                         В.В. Землемеров</w:t>
      </w:r>
    </w:p>
    <w:p w:rsidR="006452C9" w:rsidRDefault="006452C9" w:rsidP="006452C9"/>
    <w:p w:rsidR="006452C9" w:rsidRDefault="006452C9" w:rsidP="006452C9"/>
    <w:p w:rsidR="006452C9" w:rsidRDefault="006452C9" w:rsidP="006452C9"/>
    <w:p w:rsidR="006452C9" w:rsidRDefault="006452C9" w:rsidP="006452C9"/>
    <w:p w:rsidR="00506EAF" w:rsidRDefault="00506EAF"/>
    <w:sectPr w:rsidR="0050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9"/>
    <w:rsid w:val="000F2661"/>
    <w:rsid w:val="00506EAF"/>
    <w:rsid w:val="006452C9"/>
    <w:rsid w:val="009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288C"/>
  <w15:chartTrackingRefBased/>
  <w15:docId w15:val="{6C058ADA-4B8A-4CC9-8D35-477D9CF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52C9"/>
    <w:pPr>
      <w:spacing w:before="100" w:beforeAutospacing="1" w:after="100" w:afterAutospacing="1"/>
      <w:outlineLvl w:val="0"/>
    </w:pPr>
    <w:rPr>
      <w:rFonts w:ascii="Georgia" w:hAnsi="Georgia"/>
      <w:b/>
      <w:bCs/>
      <w:color w:val="515D68"/>
      <w:kern w:val="36"/>
      <w:sz w:val="40"/>
      <w:szCs w:val="40"/>
    </w:rPr>
  </w:style>
  <w:style w:type="paragraph" w:styleId="2">
    <w:name w:val="heading 2"/>
    <w:basedOn w:val="a"/>
    <w:link w:val="20"/>
    <w:semiHidden/>
    <w:unhideWhenUsed/>
    <w:qFormat/>
    <w:rsid w:val="006452C9"/>
    <w:pPr>
      <w:spacing w:before="100" w:beforeAutospacing="1" w:after="100" w:afterAutospacing="1"/>
      <w:outlineLvl w:val="1"/>
    </w:pPr>
    <w:rPr>
      <w:rFonts w:ascii="Georgia" w:hAnsi="Georgia"/>
      <w:b/>
      <w:bCs/>
      <w:color w:val="515D6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2C9"/>
    <w:rPr>
      <w:rFonts w:ascii="Georgia" w:eastAsia="Times New Roman" w:hAnsi="Georgia" w:cs="Times New Roman"/>
      <w:b/>
      <w:bCs/>
      <w:color w:val="515D68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6452C9"/>
    <w:rPr>
      <w:rFonts w:ascii="Georgia" w:eastAsia="Times New Roman" w:hAnsi="Georgia" w:cs="Times New Roman"/>
      <w:b/>
      <w:bCs/>
      <w:color w:val="515D68"/>
      <w:sz w:val="34"/>
      <w:szCs w:val="34"/>
      <w:lang w:eastAsia="ru-RU"/>
    </w:rPr>
  </w:style>
  <w:style w:type="paragraph" w:styleId="a3">
    <w:name w:val="Body Text"/>
    <w:basedOn w:val="a"/>
    <w:link w:val="a4"/>
    <w:semiHidden/>
    <w:unhideWhenUsed/>
    <w:rsid w:val="006452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6452C9"/>
    <w:pPr>
      <w:keepNext/>
      <w:widowControl w:val="0"/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6452C9"/>
    <w:pPr>
      <w:keepNext/>
      <w:widowControl w:val="0"/>
      <w:autoSpaceDE w:val="0"/>
      <w:autoSpaceDN w:val="0"/>
      <w:ind w:left="86" w:right="24"/>
      <w:outlineLvl w:val="5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2022-12-20T11:29:00Z</dcterms:created>
  <dcterms:modified xsi:type="dcterms:W3CDTF">2023-12-19T07:29:00Z</dcterms:modified>
</cp:coreProperties>
</file>