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7A24C8" w:rsidTr="007A24C8">
        <w:trPr>
          <w:trHeight w:val="156"/>
        </w:trPr>
        <w:tc>
          <w:tcPr>
            <w:tcW w:w="9639" w:type="dxa"/>
            <w:hideMark/>
          </w:tcPr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138"/>
              <w:gridCol w:w="4128"/>
              <w:gridCol w:w="1226"/>
              <w:gridCol w:w="3982"/>
              <w:gridCol w:w="51"/>
            </w:tblGrid>
            <w:tr w:rsidR="007A24C8">
              <w:trPr>
                <w:trHeight w:val="58"/>
              </w:trPr>
              <w:tc>
                <w:tcPr>
                  <w:tcW w:w="4264" w:type="dxa"/>
                  <w:gridSpan w:val="2"/>
                  <w:hideMark/>
                </w:tcPr>
                <w:p w:rsidR="007A24C8" w:rsidRDefault="007A24C8">
                  <w:pPr>
                    <w:keepNext/>
                    <w:spacing w:after="60" w:line="252" w:lineRule="auto"/>
                    <w:ind w:left="-108"/>
                    <w:jc w:val="center"/>
                    <w:outlineLvl w:val="1"/>
                  </w:pPr>
                  <w:r>
                    <w:t>CОВЕТ</w:t>
                  </w:r>
                </w:p>
                <w:p w:rsidR="007A24C8" w:rsidRDefault="007A24C8">
                  <w:pPr>
                    <w:keepNext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</w:pPr>
                  <w:r>
                    <w:t>ЧУВАШСКО-ДРОЖЖАНОВСКОГО СЕЛЬСКОГО ПОСЕЛЕНИЯ ДРОЖЖАНОВСКОГО</w:t>
                  </w:r>
                </w:p>
                <w:p w:rsidR="007A24C8" w:rsidRDefault="007A24C8">
                  <w:pPr>
                    <w:keepNext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</w:pPr>
                  <w:r>
                    <w:t>МУНИЦИПАЛЬНОГО РАЙОНА</w:t>
                  </w:r>
                </w:p>
                <w:p w:rsidR="007A24C8" w:rsidRDefault="007A24C8">
                  <w:pPr>
                    <w:keepNext/>
                    <w:tabs>
                      <w:tab w:val="left" w:pos="1884"/>
                    </w:tabs>
                    <w:spacing w:after="60" w:line="252" w:lineRule="auto"/>
                    <w:ind w:left="-108"/>
                    <w:jc w:val="center"/>
                    <w:outlineLvl w:val="1"/>
                  </w:pPr>
                  <w:r>
                    <w:t>РЕСПУБЛИКИ ТАТАРСТАН</w:t>
                  </w:r>
                </w:p>
              </w:tc>
              <w:tc>
                <w:tcPr>
                  <w:tcW w:w="1225" w:type="dxa"/>
                </w:tcPr>
                <w:p w:rsidR="007A24C8" w:rsidRDefault="007A24C8">
                  <w:pPr>
                    <w:spacing w:line="252" w:lineRule="auto"/>
                    <w:ind w:right="-108"/>
                    <w:jc w:val="center"/>
                  </w:pPr>
                </w:p>
                <w:p w:rsidR="007A24C8" w:rsidRDefault="007A24C8">
                  <w:pPr>
                    <w:spacing w:line="252" w:lineRule="auto"/>
                    <w:jc w:val="center"/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4031" w:type="dxa"/>
                  <w:gridSpan w:val="2"/>
                  <w:hideMark/>
                </w:tcPr>
                <w:p w:rsidR="007A24C8" w:rsidRDefault="007A24C8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</w:pPr>
                  <w:r>
                    <w:t>ТАТАРСТАН РЕСПУБЛИКАСЫ</w:t>
                  </w:r>
                </w:p>
                <w:p w:rsidR="007A24C8" w:rsidRDefault="007A24C8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</w:pPr>
                  <w:r>
                    <w:t xml:space="preserve"> ЧҮПРӘЛЕ</w:t>
                  </w:r>
                </w:p>
                <w:p w:rsidR="007A24C8" w:rsidRDefault="007A24C8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</w:pPr>
                  <w:r>
                    <w:t>МУНИЦИПАЛЬ РАЙОНЫ</w:t>
                  </w:r>
                </w:p>
                <w:p w:rsidR="007A24C8" w:rsidRDefault="007A24C8">
                  <w:pPr>
                    <w:keepNext/>
                    <w:spacing w:after="60" w:line="252" w:lineRule="auto"/>
                    <w:ind w:right="-108"/>
                    <w:jc w:val="center"/>
                    <w:outlineLvl w:val="1"/>
                    <w:rPr>
                      <w:lang w:val="tt-RU"/>
                    </w:rPr>
                  </w:pPr>
                  <w:r>
                    <w:rPr>
                      <w:lang w:val="tt-RU"/>
                    </w:rPr>
                    <w:t xml:space="preserve">ЧУАШ </w:t>
                  </w:r>
                  <w:r>
                    <w:t>ЧҮПРӘЛЕ</w:t>
                  </w:r>
                  <w:r>
                    <w:rPr>
                      <w:lang w:val="tt-RU"/>
                    </w:rPr>
                    <w:t>СЕ</w:t>
                  </w:r>
                </w:p>
                <w:p w:rsidR="007A24C8" w:rsidRDefault="007A24C8">
                  <w:pPr>
                    <w:spacing w:after="60" w:line="252" w:lineRule="auto"/>
                    <w:ind w:right="-108"/>
                    <w:jc w:val="center"/>
                    <w:rPr>
                      <w:lang w:val="en-US"/>
                    </w:rPr>
                  </w:pPr>
                  <w:r>
                    <w:rPr>
                      <w:lang w:val="tt-RU"/>
                    </w:rPr>
                    <w:t>АВЫЛ ҖИРЛЕГЕ</w:t>
                  </w:r>
                  <w:r>
                    <w:t xml:space="preserve"> СОВЕТЫ</w:t>
                  </w:r>
                </w:p>
              </w:tc>
            </w:tr>
            <w:tr w:rsidR="007A24C8">
              <w:trPr>
                <w:gridBefore w:val="1"/>
                <w:gridAfter w:val="1"/>
                <w:wBefore w:w="138" w:type="dxa"/>
                <w:wAfter w:w="51" w:type="dxa"/>
                <w:trHeight w:val="333"/>
              </w:trPr>
              <w:tc>
                <w:tcPr>
                  <w:tcW w:w="9331" w:type="dxa"/>
                  <w:gridSpan w:val="3"/>
                  <w:hideMark/>
                </w:tcPr>
                <w:p w:rsidR="007A24C8" w:rsidRDefault="00587250">
                  <w:pPr>
                    <w:tabs>
                      <w:tab w:val="left" w:pos="1884"/>
                    </w:tabs>
                    <w:spacing w:line="252" w:lineRule="auto"/>
                    <w:jc w:val="center"/>
                  </w:pPr>
                  <w:r>
                    <w:pict>
                      <v:rect id="_x0000_i1025" style="width:467.75pt;height:1.5pt" o:hralign="center" o:hrstd="t" o:hrnoshade="t" o:hr="t" fillcolor="black" stroked="f"/>
                    </w:pict>
                  </w:r>
                </w:p>
                <w:p w:rsidR="007A24C8" w:rsidRDefault="007A24C8">
                  <w:pPr>
                    <w:tabs>
                      <w:tab w:val="left" w:pos="1884"/>
                    </w:tabs>
                    <w:spacing w:line="252" w:lineRule="auto"/>
                    <w:jc w:val="center"/>
                  </w:pPr>
                  <w:r>
                    <w:t>с. Чувашское Дрожжаное</w:t>
                  </w:r>
                </w:p>
              </w:tc>
            </w:tr>
          </w:tbl>
          <w:p w:rsidR="007A24C8" w:rsidRDefault="007A24C8">
            <w:pPr>
              <w:tabs>
                <w:tab w:val="left" w:pos="1884"/>
              </w:tabs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7A24C8" w:rsidRDefault="007A24C8" w:rsidP="007A24C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rPr>
          <w:sz w:val="28"/>
          <w:szCs w:val="28"/>
          <w:lang w:val="tt-RU" w:eastAsia="ru-RU"/>
        </w:rPr>
      </w:pPr>
    </w:p>
    <w:p w:rsidR="007A24C8" w:rsidRDefault="007A24C8" w:rsidP="007A24C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                                                                   КАРАР</w:t>
      </w:r>
    </w:p>
    <w:p w:rsidR="00587250" w:rsidRDefault="00587250" w:rsidP="007A24C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center"/>
        <w:rPr>
          <w:sz w:val="28"/>
          <w:szCs w:val="28"/>
          <w:lang w:eastAsia="ru-RU"/>
        </w:rPr>
      </w:pPr>
    </w:p>
    <w:p w:rsidR="007A24C8" w:rsidRDefault="00587250" w:rsidP="007A24C8">
      <w:pPr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10  января</w:t>
      </w:r>
      <w:proofErr w:type="gramEnd"/>
      <w:r>
        <w:rPr>
          <w:sz w:val="28"/>
          <w:szCs w:val="28"/>
          <w:lang w:eastAsia="ru-RU"/>
        </w:rPr>
        <w:t xml:space="preserve"> 2024</w:t>
      </w:r>
      <w:r w:rsidR="007A24C8">
        <w:rPr>
          <w:sz w:val="28"/>
          <w:szCs w:val="28"/>
          <w:lang w:eastAsia="ru-RU"/>
        </w:rPr>
        <w:t xml:space="preserve"> года                                                  </w:t>
      </w:r>
      <w:r>
        <w:rPr>
          <w:sz w:val="28"/>
          <w:szCs w:val="28"/>
          <w:lang w:eastAsia="ru-RU"/>
        </w:rPr>
        <w:t xml:space="preserve">                          № 37/1</w:t>
      </w:r>
    </w:p>
    <w:p w:rsidR="007A24C8" w:rsidRDefault="007A24C8" w:rsidP="007A24C8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  <w:lang w:eastAsia="ru-RU"/>
        </w:rPr>
      </w:pPr>
    </w:p>
    <w:p w:rsidR="00587250" w:rsidRDefault="00587250" w:rsidP="00587250">
      <w:pPr>
        <w:pStyle w:val="a3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</w:t>
      </w:r>
      <w:proofErr w:type="gramStart"/>
      <w:r>
        <w:rPr>
          <w:sz w:val="28"/>
          <w:szCs w:val="28"/>
        </w:rPr>
        <w:t xml:space="preserve">Совета </w:t>
      </w:r>
      <w:r w:rsidRPr="00C37528">
        <w:rPr>
          <w:sz w:val="28"/>
          <w:szCs w:val="28"/>
        </w:rPr>
        <w:t xml:space="preserve"> </w:t>
      </w:r>
      <w:proofErr w:type="spellStart"/>
      <w:r w:rsidRPr="00C37528">
        <w:rPr>
          <w:sz w:val="28"/>
          <w:szCs w:val="28"/>
        </w:rPr>
        <w:t>Чувашско</w:t>
      </w:r>
      <w:proofErr w:type="spellEnd"/>
      <w:proofErr w:type="gramEnd"/>
      <w:r w:rsidRPr="00C37528">
        <w:rPr>
          <w:sz w:val="28"/>
          <w:szCs w:val="28"/>
        </w:rPr>
        <w:t>-Дрожжановского</w:t>
      </w:r>
      <w:r>
        <w:rPr>
          <w:sz w:val="28"/>
          <w:szCs w:val="28"/>
        </w:rPr>
        <w:t xml:space="preserve"> </w:t>
      </w:r>
      <w:r w:rsidRPr="00C37528">
        <w:rPr>
          <w:sz w:val="28"/>
          <w:szCs w:val="28"/>
        </w:rPr>
        <w:t>сельского поселения Дрожжановского</w:t>
      </w:r>
      <w:r>
        <w:rPr>
          <w:sz w:val="28"/>
          <w:szCs w:val="28"/>
        </w:rPr>
        <w:t xml:space="preserve"> </w:t>
      </w:r>
      <w:r w:rsidRPr="00C37528">
        <w:rPr>
          <w:sz w:val="28"/>
          <w:szCs w:val="28"/>
        </w:rPr>
        <w:t xml:space="preserve">муниципального района Республики Татарстан </w:t>
      </w:r>
    </w:p>
    <w:p w:rsidR="00587250" w:rsidRDefault="00587250" w:rsidP="00587250">
      <w:pPr>
        <w:pStyle w:val="a3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Шленского Анатолия </w:t>
      </w:r>
      <w:proofErr w:type="spellStart"/>
      <w:r>
        <w:rPr>
          <w:sz w:val="28"/>
          <w:szCs w:val="28"/>
        </w:rPr>
        <w:t>Виталиевича</w:t>
      </w:r>
      <w:proofErr w:type="spellEnd"/>
    </w:p>
    <w:p w:rsidR="00587250" w:rsidRPr="00C37528" w:rsidRDefault="00587250" w:rsidP="00587250">
      <w:pPr>
        <w:pStyle w:val="a3"/>
        <w:ind w:left="720"/>
        <w:contextualSpacing/>
        <w:jc w:val="center"/>
        <w:rPr>
          <w:sz w:val="28"/>
          <w:szCs w:val="28"/>
        </w:rPr>
      </w:pPr>
    </w:p>
    <w:p w:rsidR="00587250" w:rsidRDefault="00587250" w:rsidP="0058725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04606">
        <w:rPr>
          <w:sz w:val="28"/>
          <w:szCs w:val="28"/>
        </w:rPr>
        <w:t xml:space="preserve">В связи со смертью Шленского Анатолия </w:t>
      </w:r>
      <w:proofErr w:type="spellStart"/>
      <w:r w:rsidRPr="00704606">
        <w:rPr>
          <w:sz w:val="28"/>
          <w:szCs w:val="28"/>
        </w:rPr>
        <w:t>Виталиевича</w:t>
      </w:r>
      <w:proofErr w:type="spellEnd"/>
      <w:r w:rsidRPr="00704606">
        <w:rPr>
          <w:sz w:val="28"/>
          <w:szCs w:val="28"/>
        </w:rPr>
        <w:t xml:space="preserve">, депутата Совета </w:t>
      </w:r>
      <w:proofErr w:type="spellStart"/>
      <w:r w:rsidRPr="00704606">
        <w:rPr>
          <w:sz w:val="28"/>
          <w:szCs w:val="28"/>
        </w:rPr>
        <w:t>Чувашско</w:t>
      </w:r>
      <w:proofErr w:type="spellEnd"/>
      <w:r w:rsidRPr="00704606">
        <w:rPr>
          <w:sz w:val="28"/>
          <w:szCs w:val="28"/>
        </w:rPr>
        <w:t xml:space="preserve">-Дрожжановского сельского поселения Дрожжановского муниципального района Республики Татарстан по Чувашско-Дрожжановскому избирательному округу №6 и в соответствии с подпунктом 1 пункта 1 статьи 39 Устава </w:t>
      </w:r>
      <w:proofErr w:type="spellStart"/>
      <w:r w:rsidRPr="00704606">
        <w:rPr>
          <w:sz w:val="28"/>
          <w:szCs w:val="28"/>
        </w:rPr>
        <w:t>Чувашско</w:t>
      </w:r>
      <w:proofErr w:type="spellEnd"/>
      <w:r w:rsidRPr="00704606">
        <w:rPr>
          <w:sz w:val="28"/>
          <w:szCs w:val="28"/>
        </w:rPr>
        <w:t xml:space="preserve">-Дрожжановского 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>РЕШИЛ:</w:t>
      </w:r>
    </w:p>
    <w:p w:rsidR="00587250" w:rsidRDefault="00587250" w:rsidP="00587250">
      <w:pPr>
        <w:ind w:left="360"/>
        <w:jc w:val="both"/>
        <w:rPr>
          <w:sz w:val="28"/>
          <w:szCs w:val="28"/>
        </w:rPr>
      </w:pPr>
    </w:p>
    <w:p w:rsidR="00587250" w:rsidRPr="00587250" w:rsidRDefault="00587250" w:rsidP="0058725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досрочно с 01 ноября 2023 года полномочия депутата Совета</w:t>
      </w:r>
    </w:p>
    <w:p w:rsidR="00587250" w:rsidRDefault="00587250" w:rsidP="00587250">
      <w:pPr>
        <w:pStyle w:val="a3"/>
        <w:ind w:left="720"/>
        <w:rPr>
          <w:sz w:val="28"/>
          <w:szCs w:val="28"/>
        </w:rPr>
      </w:pPr>
      <w:proofErr w:type="spellStart"/>
      <w:r w:rsidRPr="00587250">
        <w:rPr>
          <w:sz w:val="28"/>
          <w:szCs w:val="28"/>
        </w:rPr>
        <w:t>Чувашско</w:t>
      </w:r>
      <w:proofErr w:type="spellEnd"/>
      <w:r w:rsidRPr="00587250">
        <w:rPr>
          <w:sz w:val="28"/>
          <w:szCs w:val="28"/>
        </w:rPr>
        <w:t>-Дрожжановского сельского поселения Дрожжановского муниципального района Республики Татарстан по Чувашско-Дрожжановскому избирательному округу №6</w:t>
      </w:r>
      <w:r>
        <w:rPr>
          <w:sz w:val="28"/>
          <w:szCs w:val="28"/>
        </w:rPr>
        <w:t>.</w:t>
      </w:r>
    </w:p>
    <w:p w:rsidR="00587250" w:rsidRDefault="00587250" w:rsidP="0058725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587250" w:rsidRPr="00587250" w:rsidRDefault="00587250" w:rsidP="00587250">
      <w:pPr>
        <w:pStyle w:val="a3"/>
        <w:ind w:left="720"/>
        <w:rPr>
          <w:sz w:val="28"/>
          <w:szCs w:val="28"/>
        </w:rPr>
      </w:pPr>
    </w:p>
    <w:p w:rsidR="007A24C8" w:rsidRDefault="007A24C8" w:rsidP="007A24C8">
      <w:pPr>
        <w:jc w:val="both"/>
        <w:rPr>
          <w:sz w:val="28"/>
          <w:szCs w:val="28"/>
          <w:lang w:eastAsia="ru-RU"/>
        </w:rPr>
      </w:pP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>
        <w:rPr>
          <w:sz w:val="28"/>
          <w:szCs w:val="28"/>
          <w:lang w:eastAsia="ru-RU"/>
        </w:rPr>
        <w:t>Чувашско</w:t>
      </w:r>
      <w:proofErr w:type="spellEnd"/>
      <w:r>
        <w:rPr>
          <w:sz w:val="28"/>
          <w:szCs w:val="28"/>
          <w:lang w:eastAsia="ru-RU"/>
        </w:rPr>
        <w:t xml:space="preserve">-Дрожжановского </w:t>
      </w:r>
      <w:r>
        <w:rPr>
          <w:rFonts w:eastAsia="Calibri"/>
          <w:sz w:val="28"/>
          <w:szCs w:val="28"/>
          <w:lang w:eastAsia="ru-RU"/>
        </w:rPr>
        <w:t xml:space="preserve">сельского   поселения  </w:t>
      </w: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Дрожжановского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муниципального района </w:t>
      </w: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Республики Татарстан                   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           В.В. Землемеров</w:t>
      </w: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</w:p>
    <w:p w:rsidR="007A24C8" w:rsidRDefault="007A24C8" w:rsidP="007A24C8">
      <w:pPr>
        <w:jc w:val="both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</w:p>
    <w:p w:rsidR="008D3692" w:rsidRDefault="008D3692"/>
    <w:sectPr w:rsidR="008D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5C0"/>
    <w:multiLevelType w:val="hybridMultilevel"/>
    <w:tmpl w:val="BC9C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40C7"/>
    <w:multiLevelType w:val="hybridMultilevel"/>
    <w:tmpl w:val="7244197A"/>
    <w:lvl w:ilvl="0" w:tplc="049AC29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114080"/>
    <w:multiLevelType w:val="hybridMultilevel"/>
    <w:tmpl w:val="45E8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C8"/>
    <w:rsid w:val="00061D4A"/>
    <w:rsid w:val="00587250"/>
    <w:rsid w:val="007A24C8"/>
    <w:rsid w:val="008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D4A7"/>
  <w15:chartTrackingRefBased/>
  <w15:docId w15:val="{4DAA80CC-DDD8-4695-A2C6-EF44A40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24C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1D4A"/>
  </w:style>
  <w:style w:type="paragraph" w:styleId="a3">
    <w:name w:val="List Paragraph"/>
    <w:basedOn w:val="a"/>
    <w:uiPriority w:val="34"/>
    <w:qFormat/>
    <w:rsid w:val="0006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2024-01-11T08:00:00Z</dcterms:created>
  <dcterms:modified xsi:type="dcterms:W3CDTF">2024-01-11T08:07:00Z</dcterms:modified>
</cp:coreProperties>
</file>