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4257"/>
        <w:gridCol w:w="1103"/>
        <w:gridCol w:w="3982"/>
        <w:gridCol w:w="449"/>
      </w:tblGrid>
      <w:tr>
        <w:trPr>
          <w:trHeight w:val="58" w:hRule="atLeast"/>
        </w:trPr>
        <w:tc>
          <w:tcPr>
            <w:tcW w:w="4389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lef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СОВЕТ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8"/>
                <w:tab w:val="left" w:pos="1884" w:leader="none"/>
              </w:tabs>
              <w:spacing w:lineRule="auto" w:line="252" w:before="0" w:after="60"/>
              <w:ind w:firstLine="720" w:lef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РЕСПУБЛИКИ ТАТАРСТАН</w:t>
            </w:r>
          </w:p>
        </w:tc>
        <w:tc>
          <w:tcPr>
            <w:tcW w:w="11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52"/>
              <w:ind w:firstLine="720" w:righ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200"/>
              <w:ind w:hanging="0"/>
              <w:jc w:val="center"/>
              <w:rPr>
                <w:rFonts w:ascii="Nimbus Roman" w:hAnsi="Nimbus Roman"/>
                <w:color w:val="000000"/>
              </w:rPr>
            </w:pPr>
            <w:r>
              <w:rPr>
                <w:rFonts w:ascii="Nimbus Roman" w:hAnsi="Nimbus Roman"/>
                <w:color w:val="000000"/>
              </w:rPr>
            </w:r>
          </w:p>
        </w:tc>
        <w:tc>
          <w:tcPr>
            <w:tcW w:w="4431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 xml:space="preserve"> </w:t>
            </w:r>
            <w:r>
              <w:rPr>
                <w:rFonts w:ascii="Nimbus Roman" w:hAnsi="Nimbus Roman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val="tt-RU"/>
              </w:rPr>
              <w:t xml:space="preserve">ЧУАШ </w:t>
            </w:r>
            <w:r>
              <w:rPr>
                <w:rFonts w:ascii="Nimbus Roman" w:hAnsi="Nimbus Roman"/>
              </w:rPr>
              <w:t>ЧҮПРӘЛЕ</w:t>
            </w:r>
            <w:r>
              <w:rPr>
                <w:rFonts w:ascii="Nimbus Roman" w:hAnsi="Nimbus Roman"/>
                <w:lang w:val="tt-RU"/>
              </w:rPr>
              <w:t>СЕ</w:t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60"/>
              <w:ind w:firstLine="720" w:right="-108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val="tt-RU"/>
              </w:rPr>
              <w:t>АВЫЛ ҖИРЛЕГЕ</w:t>
            </w:r>
            <w:r>
              <w:rPr>
                <w:rFonts w:ascii="Nimbus Roman" w:hAnsi="Nimbus Roman"/>
              </w:rPr>
              <w:t xml:space="preserve"> СОВЕТЫ</w:t>
            </w:r>
          </w:p>
        </w:tc>
      </w:tr>
      <w:tr>
        <w:trPr>
          <w:trHeight w:val="333" w:hRule="atLeast"/>
        </w:trPr>
        <w:tc>
          <w:tcPr>
            <w:tcW w:w="132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200"/>
              <w:ind w:hanging="0"/>
              <w:jc w:val="center"/>
              <w:rPr/>
            </w:pPr>
            <w:r>
              <w:rPr/>
            </w:r>
          </w:p>
        </w:tc>
        <w:tc>
          <w:tcPr>
            <w:tcW w:w="9342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/>
              <w:ind w:hanging="0"/>
              <w:jc w:val="center"/>
              <w:rPr/>
            </w:pPr>
            <w:r>
              <w:rPr/>
              <mc:AlternateContent>
                <mc:Choice Requires="wps">
                  <w:drawing>
                    <wp:anchor behindDoc="0" distT="0" distB="0" distL="635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5939155" cy="17780"/>
                      <wp:effectExtent l="635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9280" cy="1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67.6pt;height:1.35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52" w:before="0" w:after="20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  <w:t>с. Чувашское Дрожжаное</w:t>
            </w:r>
          </w:p>
        </w:tc>
        <w:tc>
          <w:tcPr>
            <w:tcW w:w="449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36"/>
          <w:szCs w:val="36"/>
        </w:rPr>
      </w:pPr>
      <w:r>
        <w:rPr>
          <w:rFonts w:cs="Times New Roman" w:ascii="Times New Roman" w:hAnsi="Times New Roman"/>
          <w:b w:val="false"/>
          <w:sz w:val="36"/>
          <w:szCs w:val="36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36"/>
          <w:szCs w:val="36"/>
        </w:rPr>
      </w:pPr>
      <w:r>
        <w:rPr>
          <w:rFonts w:cs="Times New Roman" w:ascii="Times New Roman" w:hAnsi="Times New Roman"/>
          <w:b w:val="false"/>
          <w:sz w:val="36"/>
          <w:szCs w:val="36"/>
        </w:rPr>
        <w:t>РЕШЕНИЕ</w:t>
      </w:r>
    </w:p>
    <w:p>
      <w:pPr>
        <w:pStyle w:val="ConsPlusTitle"/>
        <w:widowControl/>
        <w:jc w:val="center"/>
        <w:rPr>
          <w:rFonts w:ascii="Nimbus Roman" w:hAnsi="Nimbus Roman"/>
          <w:b w:val="false"/>
          <w:bCs w:val="false"/>
          <w:sz w:val="28"/>
          <w:szCs w:val="28"/>
        </w:rPr>
      </w:pPr>
      <w:r>
        <w:rPr>
          <w:rFonts w:ascii="Nimbus Roman" w:hAnsi="Nimbus Roman"/>
          <w:b w:val="false"/>
          <w:bCs w:val="false"/>
          <w:sz w:val="28"/>
          <w:szCs w:val="28"/>
        </w:rPr>
        <w:t>14 ноября 2025 года                                                        №2/1</w:t>
      </w:r>
    </w:p>
    <w:p>
      <w:pPr>
        <w:pStyle w:val="Normal"/>
        <w:spacing w:lineRule="auto" w:line="240" w:before="0" w:after="0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b/>
          <w:sz w:val="28"/>
          <w:szCs w:val="28"/>
          <w:lang w:eastAsia="ru-RU"/>
        </w:rPr>
        <w:t>О проекте бюджета Чувашско-Дрожжановского</w:t>
      </w:r>
    </w:p>
    <w:p>
      <w:pPr>
        <w:pStyle w:val="Normal"/>
        <w:spacing w:lineRule="auto" w:line="240" w:before="0" w:after="0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b/>
          <w:sz w:val="28"/>
          <w:szCs w:val="28"/>
          <w:lang w:eastAsia="ru-RU"/>
        </w:rPr>
        <w:t>сельского поселения Дрожжановского</w:t>
      </w:r>
    </w:p>
    <w:p>
      <w:pPr>
        <w:pStyle w:val="Normal"/>
        <w:spacing w:lineRule="auto" w:line="240" w:before="0" w:after="0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b/>
          <w:sz w:val="28"/>
          <w:szCs w:val="28"/>
          <w:lang w:eastAsia="ru-RU"/>
        </w:rPr>
        <w:t xml:space="preserve">муниципального района Республики Татарстан </w:t>
      </w:r>
    </w:p>
    <w:p>
      <w:pPr>
        <w:pStyle w:val="Normal"/>
        <w:spacing w:lineRule="auto" w:line="240" w:before="0" w:after="0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b/>
          <w:sz w:val="28"/>
          <w:szCs w:val="28"/>
          <w:lang w:eastAsia="ru-RU"/>
        </w:rPr>
        <w:t>на 2026 год и плановый период 2027 и 2028 годов</w:t>
      </w:r>
    </w:p>
    <w:p>
      <w:pPr>
        <w:pStyle w:val="Normal"/>
        <w:spacing w:before="0" w:after="0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 xml:space="preserve">Статья 1  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>
        <w:rPr>
          <w:rFonts w:ascii="Times New Roman" w:hAnsi="Times New Roman"/>
          <w:sz w:val="28"/>
          <w:szCs w:val="28"/>
        </w:rPr>
        <w:t>1.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Чувашско-Дрожжановского сельского поселения  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на 2026 год: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прогнозируемый общий объем доходов бюджета Чувашско-Дрожжановского сельского поселения Дрожжановского муниципального района Республики Татарстан в сумме 4943,00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в сумме    4943,00 тыс. 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/>
          <w:sz w:val="28"/>
          <w:szCs w:val="28"/>
        </w:rPr>
        <w:t xml:space="preserve">3)  дефицит бюджета   Чувашско-Дрожжановского сельского поселения Дрожжановского муниципального района Республики Татарстан в сумме     0      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2.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</w:t>
      </w:r>
      <w:r>
        <w:rPr>
          <w:rFonts w:ascii="Times New Roman" w:hAnsi="Times New Roman"/>
          <w:sz w:val="28"/>
          <w:szCs w:val="28"/>
        </w:rPr>
        <w:t xml:space="preserve">бюджета Чувашско-Дрожжановского сельского поселения Дрожжановского муниципального района Республики Татарстан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 и 2028 годов: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5310,80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в сумме 5696,5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5310,80 тыс. рублей, в том числе условно утвержденные расходы 132,77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 в  сумме 5696,5 тыс. рублей, в том числе условно утвержденные расходы 284,83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дефицит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год в сумме 0 тыс. рублей, на 2028 год в сумме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3.Утвердить источники финансирования дефицита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 согласно приложению №1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  <w:bookmarkEnd w:id="2"/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Чувашско-Дрожжановского сельского поселения Дрожжановского муниципального района 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Чувашско-Дрожжановского сельского поселения Дрожжановского муниципального района Республики Татарстан в сумме   0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2029</w:t>
      </w:r>
      <w:r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Чувашско-Дрожжановского сельского поселения Дрожжановского муниципального района 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 муниципального района Республики Татарстан прогнозируемые объемы доходов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№3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годов согласно приложению №4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</w:t>
      </w:r>
      <w:bookmarkStart w:id="3" w:name="sub_9"/>
    </w:p>
    <w:p>
      <w:pPr>
        <w:pStyle w:val="Normal"/>
        <w:spacing w:lineRule="atLeast" w:line="240" w:before="0" w:after="0"/>
        <w:ind w:firstLine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1.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Дрожжановского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на 2026 год согласно приложению №5 к настоящему Решению, на плановый период 2027 и 2028 годов согласно приложению №6 к настоящему Решению.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>
        <w:r>
          <w:rPr>
            <w:rStyle w:val="ListLabel1"/>
            <w:rFonts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приложению</w:t>
        </w:r>
      </w:hyperlink>
      <w:r>
        <w:rPr/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 xml:space="preserve"> к настоящему Решению, на плановый период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>годов согласно приложению №8 к настоящему Решению.</w:t>
      </w:r>
    </w:p>
    <w:p>
      <w:pPr>
        <w:pStyle w:val="Normal"/>
        <w:tabs>
          <w:tab w:val="clear" w:pos="708"/>
          <w:tab w:val="left" w:pos="8640" w:leader="none"/>
        </w:tabs>
        <w:spacing w:lineRule="atLeast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деятельности), группам видов расходов, разделам, подразделам классификации расходов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бюджетов на 2026 год согласно приложению № 9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 xml:space="preserve">годов согласно приложению №10 к настоящему Решению. 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4.Утвердить общий объем бюджетных ассигнований на исполнение публичных нормативных обязательств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в сумме 0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 xml:space="preserve">год 0 тыс. рублей  и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bookmarkStart w:id="5" w:name="sub_13_Копия_1"/>
      <w:bookmarkEnd w:id="5"/>
      <w:r>
        <w:rPr>
          <w:rFonts w:ascii="Times New Roman" w:hAnsi="Times New Roman"/>
          <w:b/>
          <w:sz w:val="28"/>
          <w:szCs w:val="28"/>
        </w:rPr>
        <w:t>Статья 5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Чувашско-Дрожжановского сельского поселения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объем дотаций из  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году в сумме 4278,00 тыс. рублей,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году в сумме 4630,80 тыс. рублей,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году в сумме 5000,00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не вправе принимать в 2026 году решения, приводящие к увеличению численности муниципальных служащих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Дрожжановского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7</w:t>
      </w:r>
    </w:p>
    <w:p>
      <w:pPr>
        <w:pStyle w:val="Normal"/>
        <w:spacing w:lineRule="auto" w:line="240"/>
        <w:ind w:firstLine="539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на 1 января 2026 года в объеме, не превышающем сумму остатка неиспользованных бюджетных ассигнований на оплату заключенных от имени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</w:t>
      </w:r>
      <w:r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 1 января 2026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Чувашско-Дрожжановского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поселения, председатель Совета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Чувашско-Дрожжановского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сельского поселения 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Дрожжановского муниципального  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bookmarkStart w:id="6" w:name="sub_10000000"/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  <w:bookmarkEnd w:id="6"/>
    </w:p>
    <w:p>
      <w:pPr>
        <w:pStyle w:val="1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  <w:r>
        <w:rPr>
          <w:szCs w:val="28"/>
        </w:rPr>
        <w:t>Приложение № 1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>№</w:t>
      </w:r>
      <w:r>
        <w:rPr>
          <w:szCs w:val="28"/>
        </w:rPr>
        <w:t>2/1</w:t>
      </w:r>
      <w:r>
        <w:rPr>
          <w:szCs w:val="28"/>
        </w:rPr>
        <w:t xml:space="preserve">   от </w:t>
      </w:r>
      <w:r>
        <w:rPr>
          <w:szCs w:val="28"/>
        </w:rPr>
        <w:t>14.11.2025</w:t>
      </w:r>
    </w:p>
    <w:p>
      <w:pPr>
        <w:pStyle w:val="12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 Чувашско-Дрожжановского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сельского поселения Дрожжановского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2026 год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W w:w="9804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216"/>
        <w:gridCol w:w="3121"/>
        <w:gridCol w:w="1467"/>
      </w:tblGrid>
      <w:tr>
        <w:trPr>
          <w:trHeight w:val="260" w:hRule="atLeast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Код  показателя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01 05 00 00 00 0000 000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01 05 02 00 00 0000 500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-4943,00</w:t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01 05 02 01 10 0000 510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-4943,00</w:t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01 05 02 00 00 0000 600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4943,00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01 05 02 01 10 0000 610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4943,00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№ </w:t>
      </w:r>
      <w:r>
        <w:rPr>
          <w:szCs w:val="28"/>
        </w:rPr>
        <w:t>2/1</w:t>
      </w:r>
      <w:r>
        <w:rPr>
          <w:szCs w:val="28"/>
        </w:rPr>
        <w:t xml:space="preserve">  от </w:t>
      </w:r>
      <w:r>
        <w:rPr>
          <w:szCs w:val="28"/>
        </w:rPr>
        <w:t>14.11.2025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 Чувашско-Дрожжановского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сельского поселения Дрожжановского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плановый период 2027-2028 годов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>в тыс. рублей</w:t>
      </w:r>
    </w:p>
    <w:tbl>
      <w:tblPr>
        <w:tblW w:w="10322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085"/>
        <w:gridCol w:w="3262"/>
        <w:gridCol w:w="1559"/>
        <w:gridCol w:w="1415"/>
      </w:tblGrid>
      <w:tr>
        <w:trPr>
          <w:trHeight w:val="260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Код 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2027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2028 год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01 00 00 00 00 0000 000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01 05 00 00 00 0000 000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-5310,80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-5696,50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-5310,80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-5696,50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5310,80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5696,50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5310,80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5696,50</w:t>
            </w:r>
          </w:p>
        </w:tc>
      </w:tr>
    </w:tbl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Cs w:val="28"/>
        </w:rPr>
        <w:t xml:space="preserve"> </w:t>
      </w:r>
    </w:p>
    <w:p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</w:t>
      </w:r>
      <w:r>
        <w:rPr>
          <w:szCs w:val="28"/>
        </w:rPr>
        <w:t>Приложение № 3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>№</w:t>
      </w:r>
      <w:r>
        <w:rPr>
          <w:szCs w:val="28"/>
        </w:rPr>
        <w:t>2/1</w:t>
      </w:r>
      <w:r>
        <w:rPr>
          <w:szCs w:val="28"/>
        </w:rPr>
        <w:t xml:space="preserve">   от </w:t>
      </w:r>
      <w:r>
        <w:rPr>
          <w:szCs w:val="28"/>
        </w:rPr>
        <w:t>14.11.2025</w:t>
      </w:r>
    </w:p>
    <w:p>
      <w:pPr>
        <w:pStyle w:val="12"/>
        <w:ind w:firstLine="708" w:left="4956"/>
        <w:rPr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доходов бюджета Чувашско-Дрожжановского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 xml:space="preserve">  </w:t>
      </w:r>
      <w:r>
        <w:rPr>
          <w:b/>
          <w:i w:val="false"/>
          <w:sz w:val="28"/>
          <w:szCs w:val="28"/>
        </w:rPr>
        <w:t>сельского поселения Дрожжановского</w:t>
      </w:r>
    </w:p>
    <w:p>
      <w:pPr>
        <w:pStyle w:val="Title"/>
        <w:rPr>
          <w:b/>
          <w:sz w:val="28"/>
          <w:szCs w:val="28"/>
        </w:rPr>
      </w:pPr>
      <w:r>
        <w:rPr>
          <w:b/>
          <w:i w:val="false"/>
          <w:sz w:val="28"/>
          <w:szCs w:val="28"/>
        </w:rPr>
        <w:t>муниципального района Республики Татарстан на 2026 год</w:t>
      </w:r>
    </w:p>
    <w:p>
      <w:pPr>
        <w:pStyle w:val="Title"/>
        <w:jc w:val="right"/>
        <w:rPr>
          <w:sz w:val="28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тыс. рублей</w:t>
      </w:r>
    </w:p>
    <w:tbl>
      <w:tblPr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235"/>
        <w:gridCol w:w="3180"/>
        <w:gridCol w:w="1217"/>
      </w:tblGrid>
      <w:tr>
        <w:trPr>
          <w:trHeight w:val="594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Сумма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665,00</w:t>
            </w:r>
          </w:p>
        </w:tc>
      </w:tr>
      <w:tr>
        <w:trPr>
          <w:trHeight w:val="31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106,00</w:t>
            </w:r>
          </w:p>
        </w:tc>
      </w:tr>
      <w:tr>
        <w:trPr>
          <w:trHeight w:val="49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106,00</w:t>
            </w:r>
          </w:p>
        </w:tc>
      </w:tr>
      <w:tr>
        <w:trPr>
          <w:trHeight w:val="49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before="0" w:after="20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149,00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149,00</w:t>
            </w:r>
          </w:p>
        </w:tc>
      </w:tr>
      <w:tr>
        <w:trPr>
          <w:trHeight w:val="331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106 0600 000 0000 110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349,00</w:t>
            </w:r>
          </w:p>
        </w:tc>
      </w:tr>
      <w:tr>
        <w:trPr>
          <w:trHeight w:val="331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7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7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>
          <w:trHeight w:val="450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(за исключением действий, совершаемых консульскими учреждениями Российской Федерации) действий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1 08 04000 01 0000 110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 от сдачи в аренду имущества, находящегося  в оперативном управлении органов государственной власти, органов  местного самоуправления, органов управления государственными внебюджетными фондами и созданных ими учреждений ( за исключением имущества бюджетных и автономных учреждений)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и 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>
          <w:trHeight w:val="25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4278,00</w:t>
            </w:r>
          </w:p>
        </w:tc>
      </w:tr>
      <w:tr>
        <w:trPr>
          <w:trHeight w:val="255" w:hRule="atLeast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4278,00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2 02 16000 00 0000 150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4278,00</w:t>
            </w:r>
          </w:p>
        </w:tc>
      </w:tr>
      <w:tr>
        <w:trPr/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4943,00</w:t>
            </w:r>
          </w:p>
        </w:tc>
      </w:tr>
    </w:tbl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</w:t>
      </w:r>
      <w:r>
        <w:rPr>
          <w:szCs w:val="28"/>
        </w:rPr>
        <w:t>Приложение № 4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№ </w:t>
      </w:r>
      <w:r>
        <w:rPr>
          <w:szCs w:val="28"/>
        </w:rPr>
        <w:t>2/1</w:t>
      </w:r>
      <w:r>
        <w:rPr>
          <w:szCs w:val="28"/>
        </w:rPr>
        <w:t xml:space="preserve">  от </w:t>
      </w:r>
      <w:r>
        <w:rPr>
          <w:szCs w:val="28"/>
        </w:rPr>
        <w:t>14.11.2025</w:t>
      </w:r>
    </w:p>
    <w:p>
      <w:pPr>
        <w:pStyle w:val="12"/>
        <w:ind w:firstLine="708" w:left="4956"/>
        <w:rPr>
          <w:b/>
          <w:i/>
          <w:i/>
          <w:szCs w:val="28"/>
          <w:u w:val="single"/>
        </w:rPr>
      </w:pPr>
      <w:r>
        <w:rPr>
          <w:b/>
          <w:i/>
          <w:szCs w:val="28"/>
          <w:u w:val="single"/>
        </w:rPr>
      </w:r>
    </w:p>
    <w:p>
      <w:pPr>
        <w:pStyle w:val="Title"/>
        <w:rPr>
          <w:b/>
          <w:i w:val="false"/>
          <w:i w:val="false"/>
          <w:sz w:val="28"/>
          <w:szCs w:val="28"/>
          <w:u w:val="single"/>
        </w:rPr>
      </w:pPr>
      <w:r>
        <w:rPr>
          <w:b/>
          <w:i w:val="false"/>
          <w:sz w:val="28"/>
          <w:szCs w:val="28"/>
          <w:u w:val="single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доходов бюджета Чувашско-Дрожжановского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сельского поселения Дрожжановского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муниципального района Республики Татарстан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на плановый период 2027-2028 годов</w:t>
      </w:r>
    </w:p>
    <w:p>
      <w:pPr>
        <w:pStyle w:val="Title"/>
        <w:jc w:val="right"/>
        <w:rPr>
          <w:sz w:val="28"/>
          <w:szCs w:val="28"/>
        </w:rPr>
      </w:pPr>
      <w:r>
        <w:rPr>
          <w:i w:val="false"/>
          <w:sz w:val="28"/>
          <w:szCs w:val="28"/>
        </w:rPr>
        <w:t>тыс. рублей</w:t>
      </w:r>
    </w:p>
    <w:tbl>
      <w:tblPr>
        <w:tblW w:w="1102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86"/>
        <w:gridCol w:w="3126"/>
        <w:gridCol w:w="1127"/>
        <w:gridCol w:w="1382"/>
      </w:tblGrid>
      <w:tr>
        <w:trPr>
          <w:trHeight w:val="594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680,00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696,50</w:t>
            </w:r>
          </w:p>
        </w:tc>
      </w:tr>
      <w:tr>
        <w:trPr>
          <w:trHeight w:val="31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113,00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121,00</w:t>
            </w:r>
          </w:p>
        </w:tc>
      </w:tr>
      <w:tr>
        <w:trPr>
          <w:trHeight w:val="45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113,00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121,00</w:t>
            </w:r>
          </w:p>
        </w:tc>
      </w:tr>
      <w:tr>
        <w:trPr>
          <w:trHeight w:val="45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27,50</w:t>
            </w:r>
          </w:p>
        </w:tc>
      </w:tr>
      <w:tr>
        <w:trPr>
          <w:trHeight w:val="289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before="0" w:after="20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27,50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149,00</w:t>
            </w:r>
          </w:p>
        </w:tc>
      </w:tr>
      <w:tr>
        <w:trPr>
          <w:trHeight w:val="39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349,00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349,00</w:t>
            </w:r>
          </w:p>
        </w:tc>
      </w:tr>
      <w:tr>
        <w:trPr>
          <w:trHeight w:val="39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117,00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0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1 06 0633 10 0000 110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0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>
          <w:trHeight w:val="40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1 06 06043 10 000 110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 от сдачи в аренду имущества, находящегося  в оперативном управлении органов государственной власти, органов  местного самоуправления, органов управления государственными внебюджетными фондами и созданных ими учреждений ( за исключением имущества бюджетных и автономных учреждений)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и муниципальных автономных учреждений)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>
          <w:trHeight w:val="25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4630,80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5000,00</w:t>
            </w:r>
          </w:p>
        </w:tc>
      </w:tr>
      <w:tr>
        <w:trPr>
          <w:trHeight w:val="25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4630,80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5000,00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2 02 16000 00 0000 150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4630,80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5000,00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5310,80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5696,50</w:t>
            </w:r>
          </w:p>
        </w:tc>
      </w:tr>
    </w:tbl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/>
          <w:i/>
          <w:i/>
          <w:szCs w:val="28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5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>№</w:t>
      </w:r>
      <w:r>
        <w:rPr>
          <w:szCs w:val="28"/>
        </w:rPr>
        <w:t>2/1</w:t>
      </w:r>
      <w:r>
        <w:rPr>
          <w:szCs w:val="28"/>
        </w:rPr>
        <w:t xml:space="preserve">   от </w:t>
      </w:r>
      <w:r>
        <w:rPr>
          <w:szCs w:val="28"/>
        </w:rPr>
        <w:t>14.11.2025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BodyText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 бюджета Чувашско-Дрожжановского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>
      <w:pPr>
        <w:pStyle w:val="ConsPlusNormal"/>
        <w:ind w:hanging="0"/>
        <w:jc w:val="center"/>
        <w:rPr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расходов классификации расходов бюджетов на 2026 год</w:t>
      </w:r>
    </w:p>
    <w:p>
      <w:pPr>
        <w:pStyle w:val="12"/>
        <w:ind w:firstLine="6" w:left="4956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tbl>
      <w:tblPr>
        <w:tblW w:w="11482" w:type="dxa"/>
        <w:jc w:val="left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36"/>
        <w:gridCol w:w="6002"/>
        <w:gridCol w:w="8"/>
        <w:gridCol w:w="699"/>
        <w:gridCol w:w="21"/>
        <w:gridCol w:w="546"/>
        <w:gridCol w:w="1843"/>
        <w:gridCol w:w="852"/>
        <w:gridCol w:w="1274"/>
      </w:tblGrid>
      <w:tr>
        <w:trPr>
          <w:trHeight w:val="336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2401,70</w:t>
            </w:r>
          </w:p>
        </w:tc>
      </w:tr>
      <w:tr>
        <w:trPr>
          <w:trHeight w:val="625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лица субъекта Российской Федерации и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940,00</w:t>
            </w:r>
          </w:p>
        </w:tc>
      </w:tr>
      <w:tr>
        <w:trPr>
          <w:trHeight w:val="28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940,00</w:t>
            </w:r>
          </w:p>
        </w:tc>
      </w:tr>
      <w:tr>
        <w:trPr>
          <w:trHeight w:val="28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940,00</w:t>
            </w:r>
          </w:p>
        </w:tc>
      </w:tr>
      <w:tr>
        <w:trPr>
          <w:trHeight w:val="28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выполнения функций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государственными (муниципальными)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органами, казенными учреждениями,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940,00</w:t>
            </w:r>
          </w:p>
        </w:tc>
      </w:tr>
      <w:tr>
        <w:trPr>
          <w:trHeight w:val="33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власти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832,10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выполнения функций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государственными (муниципальными)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органами, казенными учреждениями, органами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государственными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выполнения функций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государственными (муниципальными)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органами, казенными учреждениями, органами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государственными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433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435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 w:left="-155" w:right="12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1284,20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Style w:val="21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Style w:val="21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Style w:val="21"/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«Благоустройство территории Чувашско-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1284,20</w:t>
            </w:r>
          </w:p>
        </w:tc>
      </w:tr>
      <w:tr>
        <w:trPr>
          <w:trHeight w:val="402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20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 w:left="3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</w:t>
            </w:r>
          </w:p>
          <w:p>
            <w:pPr>
              <w:pStyle w:val="Normal"/>
              <w:spacing w:lineRule="auto" w:line="240" w:before="0" w:after="0"/>
              <w:ind w:left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3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9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BodyText"/>
              <w:ind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Закупка товаров, работ и услуг для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обеспечения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9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Уплата налога на имущество организаций и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земельного налога по органам местного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95,00</w:t>
            </w:r>
          </w:p>
        </w:tc>
      </w:tr>
      <w:tr>
        <w:trPr>
          <w:trHeight w:val="49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70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4943,00</w:t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6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№ </w:t>
      </w:r>
      <w:r>
        <w:rPr>
          <w:szCs w:val="28"/>
        </w:rPr>
        <w:t>2/1</w:t>
      </w:r>
      <w:r>
        <w:rPr>
          <w:szCs w:val="28"/>
        </w:rPr>
        <w:t xml:space="preserve">  от </w:t>
      </w:r>
      <w:r>
        <w:rPr>
          <w:szCs w:val="28"/>
        </w:rPr>
        <w:t>14.11.2025</w:t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BodyText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 бюджета Чувашско-Дрожжановского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820"/>
        <w:gridCol w:w="567"/>
        <w:gridCol w:w="566"/>
        <w:gridCol w:w="1845"/>
        <w:gridCol w:w="710"/>
        <w:gridCol w:w="1131"/>
        <w:gridCol w:w="1134"/>
      </w:tblGrid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2872,60</w:t>
            </w:r>
          </w:p>
        </w:tc>
      </w:tr>
      <w:tr>
        <w:trPr>
          <w:trHeight w:val="62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33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1029,00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40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3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Чувашско-Дрожжановского сельского поселения  муниципального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402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327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43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3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6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7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16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24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36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5178,03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5411,67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7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проекте бюджета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№ </w:t>
      </w:r>
      <w:r>
        <w:rPr>
          <w:szCs w:val="28"/>
        </w:rPr>
        <w:t>2/1</w:t>
      </w:r>
      <w:r>
        <w:rPr>
          <w:szCs w:val="28"/>
        </w:rPr>
        <w:t xml:space="preserve">  от </w:t>
      </w:r>
      <w:r>
        <w:rPr>
          <w:szCs w:val="28"/>
        </w:rPr>
        <w:t>14.11.2025</w:t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 Чувашско-Дрожжановского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>
        <w:rPr>
          <w:rFonts w:ascii="Times New Roman" w:hAnsi="Times New Roman"/>
          <w:b/>
          <w:szCs w:val="28"/>
        </w:rPr>
        <w:t xml:space="preserve">сельского поселения Дрожжановского муниципального района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Республики Татарстан на 2026 год</w:t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28"/>
        <w:gridCol w:w="710"/>
        <w:gridCol w:w="566"/>
        <w:gridCol w:w="567"/>
        <w:gridCol w:w="1842"/>
        <w:gridCol w:w="709"/>
        <w:gridCol w:w="1134"/>
      </w:tblGrid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Чувашско-Дрожжановского сельского поселения Дрожжановского муниципального 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4943,00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2401,70</w:t>
            </w:r>
          </w:p>
        </w:tc>
      </w:tr>
      <w:tr>
        <w:trPr>
          <w:trHeight w:val="6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33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832,10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629,60</w:t>
            </w:r>
          </w:p>
        </w:tc>
      </w:tr>
      <w:tr>
        <w:trPr>
          <w:trHeight w:val="45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36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 w:left="-155" w:right="129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1284,20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«Благоустройство территории Чувашско-Дрожжановского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1284,20</w:t>
            </w:r>
          </w:p>
        </w:tc>
      </w:tr>
      <w:tr>
        <w:trPr>
          <w:trHeight w:val="4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40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27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21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2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24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18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95,00</w:t>
            </w:r>
          </w:p>
        </w:tc>
      </w:tr>
      <w:tr>
        <w:trPr>
          <w:trHeight w:val="27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2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4943,00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.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8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проекте бюджета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           № </w:t>
      </w:r>
      <w:r>
        <w:rPr>
          <w:szCs w:val="28"/>
        </w:rPr>
        <w:t>2/1</w:t>
      </w:r>
      <w:r>
        <w:rPr>
          <w:szCs w:val="28"/>
        </w:rPr>
        <w:t xml:space="preserve">  от  </w:t>
      </w:r>
      <w:r>
        <w:rPr>
          <w:szCs w:val="28"/>
        </w:rPr>
        <w:t>14.11.2025</w:t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 Чувашско-Дрожжановского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сельского поселения Дрожжановского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муниципального района Республики Татарстан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tbl>
      <w:tblPr>
        <w:tblW w:w="1119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677"/>
        <w:gridCol w:w="709"/>
        <w:gridCol w:w="568"/>
        <w:gridCol w:w="569"/>
        <w:gridCol w:w="1701"/>
        <w:gridCol w:w="709"/>
        <w:gridCol w:w="1133"/>
        <w:gridCol w:w="1131"/>
      </w:tblGrid>
      <w:tr>
        <w:trPr>
          <w:trHeight w:val="336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>
          <w:trHeight w:val="336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Чувашско-Дрожжановского сельского поселения Дрожжановского муниципального 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5178,03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5411,67</w:t>
            </w:r>
          </w:p>
        </w:tc>
      </w:tr>
      <w:tr>
        <w:trPr>
          <w:trHeight w:val="336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2627,00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2872,60</w:t>
            </w:r>
          </w:p>
        </w:tc>
      </w:tr>
      <w:tr>
        <w:trPr>
          <w:trHeight w:val="62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33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959,50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1029,00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40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342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</w:t>
            </w:r>
          </w:p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1332,90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b/>
                <w:sz w:val="28"/>
                <w:szCs w:val="28"/>
              </w:rPr>
              <w:t>«Благоустройство территории Чувашско-Дрожжановского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1332,90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402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797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4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25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1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22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13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16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5178,03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5411,67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9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проекте бюджета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муниципального района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jc w:val="right"/>
        <w:rPr>
          <w:szCs w:val="28"/>
        </w:rPr>
      </w:pPr>
      <w:r>
        <w:rPr>
          <w:szCs w:val="28"/>
          <w:u w:val="single"/>
        </w:rPr>
        <w:t xml:space="preserve">№ </w:t>
      </w:r>
      <w:r>
        <w:rPr>
          <w:szCs w:val="28"/>
        </w:rPr>
        <w:t xml:space="preserve">2/1  </w:t>
      </w:r>
      <w:r>
        <w:rPr>
          <w:szCs w:val="28"/>
        </w:rPr>
        <w:t xml:space="preserve">от </w:t>
      </w:r>
      <w:r>
        <w:rPr>
          <w:szCs w:val="28"/>
        </w:rPr>
        <w:t>14.11.2025</w:t>
      </w:r>
    </w:p>
    <w:tbl>
      <w:tblPr>
        <w:tblW w:w="1431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603"/>
        <w:gridCol w:w="1341"/>
        <w:gridCol w:w="554"/>
        <w:gridCol w:w="442"/>
        <w:gridCol w:w="505"/>
        <w:gridCol w:w="864"/>
      </w:tblGrid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Чувашско-Дрожжановского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Чувашско-Дрожжановского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на 2026 год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tbl>
            <w:tblPr>
              <w:tblW w:w="103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a0" w:noHBand="0" w:lastColumn="0" w:firstColumn="1" w:lastRow="0" w:firstRow="1"/>
            </w:tblPr>
            <w:tblGrid>
              <w:gridCol w:w="5273"/>
              <w:gridCol w:w="1949"/>
              <w:gridCol w:w="746"/>
              <w:gridCol w:w="569"/>
              <w:gridCol w:w="625"/>
              <w:gridCol w:w="1214"/>
            </w:tblGrid>
            <w:tr>
              <w:trPr>
                <w:trHeight w:val="442" w:hRule="atLeast"/>
              </w:trPr>
              <w:tc>
                <w:tcPr>
                  <w:tcW w:w="5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>
              <w:trPr>
                <w:trHeight w:val="442" w:hRule="atLeast"/>
              </w:trPr>
              <w:tc>
                <w:tcPr>
                  <w:tcW w:w="527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94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1284,20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Style w:val="21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Чувашско-Дрожжановского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1284,20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3658,80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832,10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</w:p>
                <w:p>
                  <w:pPr>
                    <w:pStyle w:val="Normal"/>
                    <w:spacing w:before="0"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1182,10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1182,10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1087,10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1087,10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4943,00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Приложение № 10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проекте бюджета  </w:t>
      </w:r>
    </w:p>
    <w:p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Чувашско-Дрожжановского 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    № </w:t>
      </w:r>
      <w:r>
        <w:rPr>
          <w:szCs w:val="28"/>
        </w:rPr>
        <w:t>2/1</w:t>
      </w:r>
      <w:r>
        <w:rPr>
          <w:szCs w:val="28"/>
        </w:rPr>
        <w:t xml:space="preserve">  от </w:t>
      </w:r>
      <w:r>
        <w:rPr>
          <w:szCs w:val="28"/>
          <w:u w:val="single"/>
        </w:rPr>
        <w:t>14.11.2025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бюджетных ассигнований по целевым статьям (государственным и муниципальным программам Чувашско-Дрожжановского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Чувашско-Дрожжановского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на плановый период 2027-2028 годов</w:t>
      </w:r>
    </w:p>
    <w:tbl>
      <w:tblPr>
        <w:tblW w:w="1376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903"/>
        <w:gridCol w:w="694"/>
        <w:gridCol w:w="509"/>
        <w:gridCol w:w="413"/>
        <w:gridCol w:w="467"/>
        <w:gridCol w:w="780"/>
      </w:tblGrid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903" w:type="dxa"/>
            <w:tcBorders/>
            <w:vAlign w:val="bottom"/>
          </w:tcPr>
          <w:tbl>
            <w:tblPr>
              <w:tblW w:w="10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a0" w:noHBand="0" w:lastColumn="0" w:firstColumn="1" w:lastRow="0" w:firstRow="1"/>
            </w:tblPr>
            <w:tblGrid>
              <w:gridCol w:w="4422"/>
              <w:gridCol w:w="1993"/>
              <w:gridCol w:w="746"/>
              <w:gridCol w:w="673"/>
              <w:gridCol w:w="588"/>
              <w:gridCol w:w="1126"/>
              <w:gridCol w:w="1126"/>
            </w:tblGrid>
            <w:tr>
              <w:trPr>
                <w:trHeight w:val="802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</w:p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1332,90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1372,30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Style w:val="21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Чувашско-Дрожжановского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1372,30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3845,13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4039,37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959,50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1029,00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1013,00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1013,00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1013,00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ind w:hanging="177" w:left="17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1143,13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1091,77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1143,13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1091,77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1048,13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996,77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1048,13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996,77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организаций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  <w:bookmarkStart w:id="7" w:name="_GoBack"/>
                  <w:bookmarkEnd w:id="7"/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5178,03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5411,67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76" w:right="566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23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1323bd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1323bd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323bd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1323bd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323bd"/>
    <w:rPr>
      <w:rFonts w:ascii="Arial" w:hAnsi="Arial" w:eastAsia="Times New Roman" w:cs="Times New Roman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323bd"/>
    <w:rPr>
      <w:rFonts w:ascii="Tahoma" w:hAnsi="Tahoma" w:eastAsia="Calibri" w:cs="Times New Roman"/>
      <w:sz w:val="16"/>
      <w:szCs w:val="16"/>
    </w:rPr>
  </w:style>
  <w:style w:type="character" w:styleId="Dash041e0441043d043e0432043d043e0439002004420435043a04410442char1" w:customStyle="1">
    <w:name w:val="dash041e_0441_043d_043e_0432_043d_043e_0439_0020_0442_0435_043a_0441_0442__char1"/>
    <w:qFormat/>
    <w:rsid w:val="001323bd"/>
    <w:rPr>
      <w:rFonts w:ascii="Times New Roman" w:hAnsi="Times New Roman" w:cs="Times New Roman"/>
      <w:b/>
      <w:bCs/>
      <w:strike w:val="false"/>
      <w:dstrike w:val="false"/>
      <w:sz w:val="28"/>
      <w:szCs w:val="28"/>
      <w:u w:val="none"/>
      <w:effect w:val="none"/>
    </w:rPr>
  </w:style>
  <w:style w:type="character" w:styleId="Style14" w:customStyle="1">
    <w:name w:val="Цветовое выделение"/>
    <w:qFormat/>
    <w:rsid w:val="001323bd"/>
    <w:rPr>
      <w:b/>
      <w:bCs/>
      <w:color w:val="000080"/>
      <w:sz w:val="22"/>
      <w:szCs w:val="22"/>
    </w:rPr>
  </w:style>
  <w:style w:type="character" w:styleId="Style15" w:customStyle="1">
    <w:name w:val="Гипертекстовая ссылка"/>
    <w:qFormat/>
    <w:rsid w:val="001323bd"/>
    <w:rPr>
      <w:b/>
      <w:bCs/>
      <w:color w:val="008000"/>
      <w:sz w:val="22"/>
      <w:szCs w:val="22"/>
      <w:u w:val="single"/>
    </w:rPr>
  </w:style>
  <w:style w:type="character" w:styleId="Style16" w:customStyle="1">
    <w:name w:val="Основной текст Знак"/>
    <w:qFormat/>
    <w:locked/>
    <w:rsid w:val="001323bd"/>
    <w:rPr>
      <w:sz w:val="28"/>
      <w:szCs w:val="24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1323bd"/>
    <w:rPr>
      <w:rFonts w:ascii="Calibri" w:hAnsi="Calibri" w:eastAsia="Calibri" w:cs="Times New Roman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323bd"/>
    <w:rPr>
      <w:rFonts w:ascii="Calibri" w:hAnsi="Calibri" w:eastAsia="Calibri" w:cs="Times New Roman"/>
    </w:rPr>
  </w:style>
  <w:style w:type="character" w:styleId="Style18" w:customStyle="1">
    <w:name w:val="Заголовок Знак"/>
    <w:basedOn w:val="DefaultParagraphFont"/>
    <w:qFormat/>
    <w:rsid w:val="001323bd"/>
    <w:rPr>
      <w:rFonts w:ascii="Times New Roman" w:hAnsi="Times New Roman" w:eastAsia="Times New Roman" w:cs="Times New Roman"/>
      <w:i/>
      <w:sz w:val="32"/>
      <w:szCs w:val="20"/>
    </w:rPr>
  </w:style>
  <w:style w:type="character" w:styleId="3" w:customStyle="1">
    <w:name w:val="Основной текст 3 Знак"/>
    <w:basedOn w:val="DefaultParagraphFont"/>
    <w:link w:val="BodyText3"/>
    <w:qFormat/>
    <w:rsid w:val="001323bd"/>
    <w:rPr>
      <w:rFonts w:ascii="Calibri" w:hAnsi="Calibri" w:eastAsia="Calibri" w:cs="Times New Roman"/>
      <w:sz w:val="16"/>
      <w:szCs w:val="16"/>
    </w:rPr>
  </w:style>
  <w:style w:type="character" w:styleId="Style19" w:customStyle="1">
    <w:name w:val="Подзаголовок Знак"/>
    <w:basedOn w:val="DefaultParagraphFont"/>
    <w:qFormat/>
    <w:rsid w:val="001323bd"/>
    <w:rPr>
      <w:rFonts w:ascii="Times New Roman" w:hAnsi="Times New Roman" w:eastAsia="Times New Roman" w:cs="Times New Roman"/>
      <w:b/>
      <w:bCs/>
      <w:sz w:val="32"/>
      <w:szCs w:val="20"/>
    </w:rPr>
  </w:style>
  <w:style w:type="character" w:styleId="21" w:customStyle="1">
    <w:name w:val="Основной текст 2 Знак"/>
    <w:basedOn w:val="DefaultParagraphFont"/>
    <w:link w:val="BodyText2"/>
    <w:qFormat/>
    <w:rsid w:val="001323bd"/>
    <w:rPr>
      <w:rFonts w:ascii="Calibri" w:hAnsi="Calibri" w:eastAsia="Calibri" w:cs="Times New Roman"/>
    </w:rPr>
  </w:style>
  <w:style w:type="character" w:styleId="Hyperlink">
    <w:name w:val="Hyperlink"/>
    <w:uiPriority w:val="99"/>
    <w:rsid w:val="001323b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323bd"/>
    <w:rPr>
      <w:rFonts w:cs="Times New Roman"/>
      <w:color w:val="800080"/>
      <w:u w:val="single"/>
    </w:rPr>
  </w:style>
  <w:style w:type="character" w:styleId="IntenseEmphasis">
    <w:name w:val="Intense Emphasis"/>
    <w:uiPriority w:val="21"/>
    <w:qFormat/>
    <w:rsid w:val="001323bd"/>
    <w:rPr>
      <w:b/>
      <w:bCs/>
      <w:i/>
      <w:iCs/>
      <w:color w:val="4F81BD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nhideWhenUsed/>
    <w:rsid w:val="001323bd"/>
    <w:pPr>
      <w:spacing w:lineRule="auto" w:line="240" w:before="0" w:after="0"/>
      <w:jc w:val="center"/>
    </w:pPr>
    <w:rPr>
      <w:rFonts w:ascii="Calibri" w:hAnsi="Calibri" w:eastAsia="Calibri" w:cs="" w:asciiTheme="minorHAnsi" w:cstheme="minorBidi" w:eastAsiaTheme="minorHAnsi" w:hAnsiTheme="minorHAnsi"/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1323bd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323bd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ash041e0431044b0447043d044b0439" w:customStyle="1">
    <w:name w:val="dash041e_0431_044b_0447_043d_044b_0439"/>
    <w:basedOn w:val="Normal"/>
    <w:qFormat/>
    <w:rsid w:val="001323bd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323b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Таблицы (моноширинный)"/>
    <w:basedOn w:val="Normal"/>
    <w:next w:val="Normal"/>
    <w:qFormat/>
    <w:rsid w:val="001323bd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1323bd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323bd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7"/>
    <w:uiPriority w:val="99"/>
    <w:unhideWhenUsed/>
    <w:rsid w:val="001323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1323bd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Ñòèëü1"/>
    <w:basedOn w:val="Normal"/>
    <w:uiPriority w:val="99"/>
    <w:qFormat/>
    <w:rsid w:val="001323bd"/>
    <w:pPr>
      <w:spacing w:lineRule="auto" w:line="288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itle">
    <w:name w:val="Title"/>
    <w:basedOn w:val="Normal"/>
    <w:link w:val="Style18"/>
    <w:qFormat/>
    <w:rsid w:val="001323bd"/>
    <w:pPr>
      <w:spacing w:lineRule="auto" w:line="240" w:before="0" w:after="0"/>
      <w:jc w:val="center"/>
    </w:pPr>
    <w:rPr>
      <w:rFonts w:ascii="Times New Roman" w:hAnsi="Times New Roman" w:eastAsia="Times New Roman"/>
      <w:i/>
      <w:sz w:val="32"/>
      <w:szCs w:val="20"/>
    </w:rPr>
  </w:style>
  <w:style w:type="paragraph" w:styleId="ConsPlusNonformat" w:customStyle="1">
    <w:name w:val="ConsPlusNonformat"/>
    <w:qFormat/>
    <w:rsid w:val="001323bd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link w:val="3"/>
    <w:qFormat/>
    <w:rsid w:val="001323bd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Style19"/>
    <w:qFormat/>
    <w:rsid w:val="001323bd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0"/>
    </w:rPr>
  </w:style>
  <w:style w:type="paragraph" w:styleId="BodyText2">
    <w:name w:val="Body Text 2"/>
    <w:basedOn w:val="Normal"/>
    <w:link w:val="21"/>
    <w:qFormat/>
    <w:rsid w:val="001323bd"/>
    <w:pPr>
      <w:spacing w:lineRule="auto" w:line="480" w:before="0" w:after="120"/>
    </w:pPr>
    <w:rPr/>
  </w:style>
  <w:style w:type="paragraph" w:styleId="Xl66" w:customStyle="1">
    <w:name w:val="xl66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1">
    <w:name w:val="xl68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9" w:customStyle="1">
    <w:name w:val="xl69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0" w:customStyle="1">
    <w:name w:val="xl70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1">
    <w:name w:val="xl71"/>
    <w:basedOn w:val="Normal"/>
    <w:uiPriority w:val="99"/>
    <w:qFormat/>
    <w:rsid w:val="001323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1">
    <w:name w:val="xl72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1">
    <w:name w:val="xl73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1">
    <w:name w:val="xl74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1">
    <w:name w:val="xl75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1">
    <w:name w:val="xl76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1">
    <w:name w:val="xl7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1">
    <w:name w:val="xl78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79" w:customStyle="1">
    <w:name w:val="xl79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0" w:customStyle="1">
    <w:name w:val="xl80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1" w:customStyle="1">
    <w:name w:val="xl81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3" w:customStyle="1">
    <w:name w:val="xl83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1">
    <w:name w:val="xl84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1">
    <w:name w:val="xl85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1">
    <w:name w:val="xl86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7" w:customStyle="1">
    <w:name w:val="xl8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8" w:customStyle="1">
    <w:name w:val="xl88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9" w:customStyle="1">
    <w:name w:val="xl89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90" w:customStyle="1">
    <w:name w:val="xl90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1" w:customStyle="1">
    <w:name w:val="xl91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1">
    <w:name w:val="xl92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3" w:customStyle="1">
    <w:name w:val="xl93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4" w:customStyle="1">
    <w:name w:val="xl94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uiPriority w:val="99"/>
    <w:qFormat/>
    <w:rsid w:val="001323bd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9" w:customStyle="1">
    <w:name w:val="xl99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Xl100" w:customStyle="1">
    <w:name w:val="xl100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1">
    <w:name w:val="xl101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1">
    <w:name w:val="xl102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1">
    <w:name w:val="xl103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uiPriority w:val="99"/>
    <w:qFormat/>
    <w:rsid w:val="001323bd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105" w:customStyle="1">
    <w:name w:val="xl105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6" w:customStyle="1">
    <w:name w:val="xl106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1">
    <w:name w:val="xl109"/>
    <w:basedOn w:val="Normal"/>
    <w:uiPriority w:val="99"/>
    <w:qFormat/>
    <w:rsid w:val="001323bd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1">
    <w:name w:val="xl110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1" w:customStyle="1">
    <w:name w:val="xl111"/>
    <w:basedOn w:val="Normal"/>
    <w:uiPriority w:val="99"/>
    <w:qFormat/>
    <w:rsid w:val="001323bd"/>
    <w:pPr>
      <w:shd w:val="clear" w:color="000000" w:fill="F2DDDC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1">
    <w:name w:val="xl112"/>
    <w:basedOn w:val="Normal"/>
    <w:uiPriority w:val="99"/>
    <w:qFormat/>
    <w:rsid w:val="001323bd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3" w:customStyle="1">
    <w:name w:val="xl113"/>
    <w:basedOn w:val="Normal"/>
    <w:uiPriority w:val="99"/>
    <w:qFormat/>
    <w:rsid w:val="001323bd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1">
    <w:name w:val="xl114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5" w:customStyle="1">
    <w:name w:val="xl115"/>
    <w:basedOn w:val="Normal"/>
    <w:uiPriority w:val="99"/>
    <w:qFormat/>
    <w:rsid w:val="001323bd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1">
    <w:name w:val="xl116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1">
    <w:name w:val="xl117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8" w:customStyle="1">
    <w:name w:val="xl118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9" w:customStyle="1">
    <w:name w:val="xl119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1">
    <w:name w:val="xl120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1">
    <w:name w:val="xl121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1">
    <w:name w:val="xl122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1">
    <w:name w:val="xl123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1">
    <w:name w:val="xl124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1">
    <w:name w:val="xl125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6" w:customStyle="1">
    <w:name w:val="xl126"/>
    <w:basedOn w:val="Normal"/>
    <w:uiPriority w:val="99"/>
    <w:qFormat/>
    <w:rsid w:val="001323bd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1">
    <w:name w:val="xl127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8" w:customStyle="1">
    <w:name w:val="xl128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9" w:customStyle="1">
    <w:name w:val="xl129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0" w:customStyle="1">
    <w:name w:val="xl130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1">
    <w:name w:val="xl131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1">
    <w:name w:val="xl132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1">
    <w:name w:val="xl133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1">
    <w:name w:val="xl134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1">
    <w:name w:val="xl135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1">
    <w:name w:val="xl136"/>
    <w:basedOn w:val="Normal"/>
    <w:uiPriority w:val="99"/>
    <w:qFormat/>
    <w:rsid w:val="001323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1">
    <w:name w:val="xl137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1">
    <w:name w:val="xl138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9" w:customStyle="1">
    <w:name w:val="xl139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0" w:customStyle="1">
    <w:name w:val="xl140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1" w:customStyle="1">
    <w:name w:val="xl141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1">
    <w:name w:val="xl142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1">
    <w:name w:val="xl143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1">
    <w:name w:val="xl144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1">
    <w:name w:val="xl145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1">
    <w:name w:val="xl146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7" w:customStyle="1">
    <w:name w:val="xl147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1">
    <w:name w:val="xl148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1">
    <w:name w:val="xl149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Xl150" w:customStyle="1">
    <w:name w:val="xl150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1">
    <w:name w:val="xl151"/>
    <w:basedOn w:val="Normal"/>
    <w:uiPriority w:val="99"/>
    <w:qFormat/>
    <w:rsid w:val="001323bd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1">
    <w:name w:val="xl152"/>
    <w:basedOn w:val="Normal"/>
    <w:uiPriority w:val="99"/>
    <w:qFormat/>
    <w:rsid w:val="001323bd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1">
    <w:name w:val="xl153"/>
    <w:basedOn w:val="Normal"/>
    <w:uiPriority w:val="99"/>
    <w:qFormat/>
    <w:rsid w:val="001323bd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1">
    <w:name w:val="xl154"/>
    <w:basedOn w:val="Normal"/>
    <w:uiPriority w:val="99"/>
    <w:qFormat/>
    <w:rsid w:val="001323bd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1">
    <w:name w:val="xl155"/>
    <w:basedOn w:val="Normal"/>
    <w:uiPriority w:val="99"/>
    <w:qFormat/>
    <w:rsid w:val="001323bd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1">
    <w:name w:val="xl156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1">
    <w:name w:val="xl157"/>
    <w:basedOn w:val="Normal"/>
    <w:uiPriority w:val="99"/>
    <w:qFormat/>
    <w:rsid w:val="001323bd"/>
    <w:pPr>
      <w:shd w:val="clear" w:color="000000" w:fill="8DB4E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1">
    <w:name w:val="xl158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1">
    <w:name w:val="xl159"/>
    <w:basedOn w:val="Normal"/>
    <w:uiPriority w:val="99"/>
    <w:qFormat/>
    <w:rsid w:val="001323bd"/>
    <w:pPr>
      <w:shd w:val="clear" w:color="000000" w:fill="E6B9B8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1">
    <w:name w:val="xl160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1">
    <w:name w:val="xl161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1">
    <w:name w:val="xl162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1">
    <w:name w:val="xl163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1">
    <w:name w:val="xl164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1">
    <w:name w:val="xl165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1">
    <w:name w:val="xl166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1">
    <w:name w:val="xl167"/>
    <w:basedOn w:val="Normal"/>
    <w:uiPriority w:val="99"/>
    <w:qFormat/>
    <w:rsid w:val="001323bd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1">
    <w:name w:val="xl168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1">
    <w:name w:val="xl169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1">
    <w:name w:val="xl170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1">
    <w:name w:val="xl171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4" w:customStyle="1">
    <w:name w:val="xl64"/>
    <w:basedOn w:val="Normal"/>
    <w:uiPriority w:val="99"/>
    <w:qFormat/>
    <w:rsid w:val="001323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1">
    <w:name w:val="xl65"/>
    <w:basedOn w:val="Normal"/>
    <w:uiPriority w:val="99"/>
    <w:qFormat/>
    <w:rsid w:val="001323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LibreOffice/7.6.7.2$Linux_X86_64 LibreOffice_project/60$Build-2</Application>
  <AppVersion>15.0000</AppVersion>
  <Pages>30</Pages>
  <Words>5009</Words>
  <Characters>32857</Characters>
  <CharactersWithSpaces>38465</CharactersWithSpaces>
  <Paragraphs>1697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2025-11-12T08:53:00Z</dcterms:created>
  <dc:creator>User</dc:creator>
  <dc:description/>
  <dc:language>ru-RU</dc:language>
  <cp:lastModifiedBy/>
  <cp:lastPrinted>2025-11-17T15:03:37Z</cp:lastPrinted>
  <dcterms:modified xsi:type="dcterms:W3CDTF">2025-11-17T15:53:00Z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