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B73C38" w:rsidTr="00CB21D0">
        <w:trPr>
          <w:trHeight w:val="2268"/>
        </w:trPr>
        <w:tc>
          <w:tcPr>
            <w:tcW w:w="4405" w:type="dxa"/>
            <w:hideMark/>
          </w:tcPr>
          <w:p w:rsidR="00B73C38" w:rsidRPr="00F26C99" w:rsidRDefault="00B73C38" w:rsidP="00CB21D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26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ГЛАВА</w:t>
            </w:r>
          </w:p>
          <w:p w:rsidR="00B73C38" w:rsidRPr="00F26C99" w:rsidRDefault="00B73C38" w:rsidP="00CB21D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9"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B73C38" w:rsidRPr="00F26C99" w:rsidRDefault="00B73C38" w:rsidP="00CB21D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73C38" w:rsidRPr="00F26C99" w:rsidRDefault="00B73C38" w:rsidP="00CB21D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26C9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73C38" w:rsidRPr="00F26C99" w:rsidRDefault="00B73C38" w:rsidP="00CB21D0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26C99"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B73C38" w:rsidRPr="00F26C99" w:rsidRDefault="00B73C38" w:rsidP="00CB21D0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26C9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B73C38" w:rsidRDefault="00B73C38" w:rsidP="00CB21D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38" w:rsidRDefault="00B73C38" w:rsidP="00CB21D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B73C38" w:rsidRDefault="00B73C38" w:rsidP="00CB21D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B73C38" w:rsidRDefault="00B73C38" w:rsidP="00CB21D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B73C38" w:rsidRDefault="00B73C38" w:rsidP="00CB21D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B73C38" w:rsidRDefault="00B73C38" w:rsidP="00CB21D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B73C38" w:rsidRPr="001C6B16" w:rsidRDefault="00B73C38" w:rsidP="00CB21D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БАШЛЫГЫ</w:t>
            </w:r>
          </w:p>
          <w:p w:rsidR="00B73C38" w:rsidRPr="00BB5699" w:rsidRDefault="00B73C38" w:rsidP="00CB21D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99">
              <w:rPr>
                <w:rFonts w:ascii="Times New Roman" w:hAnsi="Times New Roman" w:cs="Times New Roman"/>
                <w:sz w:val="16"/>
                <w:szCs w:val="16"/>
              </w:rPr>
              <w:t>Октябрь урамы,21нче йорт,</w:t>
            </w:r>
          </w:p>
          <w:p w:rsidR="00B73C38" w:rsidRPr="00BB5699" w:rsidRDefault="00B73C38" w:rsidP="00CB21D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5699">
              <w:rPr>
                <w:rFonts w:ascii="Times New Roman" w:hAnsi="Times New Roman" w:cs="Times New Roman"/>
                <w:sz w:val="16"/>
                <w:szCs w:val="16"/>
              </w:rPr>
              <w:t xml:space="preserve">Чуаш </w:t>
            </w:r>
            <w:r w:rsidRPr="00BB569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е</w:t>
            </w:r>
            <w:r w:rsidRPr="00BB569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авылы,422485</w:t>
            </w:r>
          </w:p>
        </w:tc>
      </w:tr>
    </w:tbl>
    <w:p w:rsidR="00B73C38" w:rsidRPr="001C6B16" w:rsidRDefault="00B73C38" w:rsidP="00B73C3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1C6B16">
        <w:t xml:space="preserve"> </w:t>
      </w:r>
      <w:hyperlink r:id="rId4" w:history="1">
        <w:r w:rsidRPr="001C6B16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B73C38" w:rsidRPr="001C6B16" w:rsidRDefault="00B73C38" w:rsidP="00B73C38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________</w:t>
      </w:r>
      <w:bookmarkStart w:id="0" w:name="_GoBack"/>
      <w:bookmarkEnd w:id="0"/>
    </w:p>
    <w:p w:rsidR="00B73C38" w:rsidRDefault="00B73C38" w:rsidP="00B73C38">
      <w:pPr>
        <w:rPr>
          <w:rFonts w:ascii="Times New Roman" w:hAnsi="Times New Roman" w:cs="Times New Roman"/>
          <w:sz w:val="16"/>
          <w:szCs w:val="16"/>
          <w:lang w:val="tt-RU"/>
        </w:rPr>
      </w:pPr>
    </w:p>
    <w:p w:rsidR="00F054CF" w:rsidRDefault="009A3CB7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B73C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октября 2017 года            №11</w:t>
      </w: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054CF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4CF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A3CB7">
        <w:rPr>
          <w:rFonts w:ascii="Times New Roman" w:hAnsi="Times New Roman" w:cs="Times New Roman"/>
          <w:sz w:val="28"/>
          <w:szCs w:val="28"/>
        </w:rPr>
        <w:t>рганов местного самоуправления Чувашско-Дрожжановского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54CF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4CF">
        <w:rPr>
          <w:rFonts w:ascii="Times New Roman" w:hAnsi="Times New Roman" w:cs="Times New Roman"/>
          <w:sz w:val="28"/>
          <w:szCs w:val="28"/>
        </w:rPr>
        <w:t xml:space="preserve">, от 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4C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Кодексом о муниципальной службе в Республике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1. Утвердить Стандарт антикоррупционного поведения муниципального служащего органов местного самоуправления </w:t>
      </w:r>
      <w:r w:rsidR="009A3CB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(прилагается).</w:t>
      </w:r>
    </w:p>
    <w:p w:rsidR="00F054CF" w:rsidRPr="00F054CF" w:rsidRDefault="00E07F70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CF" w:rsidRPr="00F054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установленном порядке.</w:t>
      </w:r>
    </w:p>
    <w:p w:rsidR="00F054CF" w:rsidRDefault="00E07F70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4CF" w:rsidRPr="00F054C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7F70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E07F70">
        <w:rPr>
          <w:rFonts w:ascii="Times New Roman" w:hAnsi="Times New Roman" w:cs="Times New Roman"/>
          <w:sz w:val="28"/>
          <w:szCs w:val="28"/>
        </w:rPr>
        <w:t xml:space="preserve">                                         В.В.Землемеров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054C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E07F70">
        <w:rPr>
          <w:rFonts w:ascii="Times New Roman" w:hAnsi="Times New Roman" w:cs="Times New Roman"/>
          <w:sz w:val="28"/>
          <w:szCs w:val="28"/>
        </w:rPr>
        <w:t xml:space="preserve">Чувашско-Дрожжановского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7F70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="00B73C38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73C38">
        <w:rPr>
          <w:rFonts w:ascii="Times New Roman" w:hAnsi="Times New Roman" w:cs="Times New Roman"/>
          <w:sz w:val="28"/>
          <w:szCs w:val="28"/>
        </w:rPr>
        <w:t>11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Стандарт</w:t>
      </w:r>
    </w:p>
    <w:p w:rsidR="00F054CF" w:rsidRP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антикоррупционного поведения муниципального служащего</w:t>
      </w:r>
    </w:p>
    <w:p w:rsid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73C38">
        <w:rPr>
          <w:rFonts w:ascii="Times New Roman" w:hAnsi="Times New Roman" w:cs="Times New Roman"/>
          <w:sz w:val="28"/>
          <w:szCs w:val="28"/>
        </w:rPr>
        <w:t xml:space="preserve"> Чувашско-Дрожжановского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Pr="00F054CF" w:rsidRDefault="00F054CF" w:rsidP="00F054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54CF">
        <w:rPr>
          <w:rFonts w:ascii="Times New Roman" w:hAnsi="Times New Roman" w:cs="Times New Roman"/>
          <w:sz w:val="28"/>
          <w:szCs w:val="28"/>
        </w:rPr>
        <w:t>1. Стандарт антикоррупционного поведения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–муниципальный служащий) - это совокупность законодательно установленных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правил, выраженных в виде запретов, ограничений, требований, следование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которым предполагает формирование устойчивого антикоррупционного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поведения муниципальных служащих.</w:t>
      </w:r>
    </w:p>
    <w:p w:rsidR="006F241F" w:rsidRPr="00F054CF" w:rsidRDefault="006F241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2. Стандарт антикоррупционного поведения муниципального служащего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предполагает активность его действий, направленных на предотвращение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проявлений, или строгое соблюдение установленных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предписаний в виде отказа от совершения каких-либо действий. При этом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поведение муниципального служащего должно соответствовать этическим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правилам, сформулированным в Кодексе этики и служебного поведения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6F241F" w:rsidRPr="00F054CF" w:rsidRDefault="006F241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 В основе поведения муниципального служащего лежит фактор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непосредственных действий по исполнению должностных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регламентом:</w:t>
      </w:r>
    </w:p>
    <w:p w:rsidR="003B7FA4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реализация прав и обязанностей;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несение ответственности за неисполнение (ненадлежащее исполнение)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 в соответствии задачами и функциями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и функциональными особенностями замещаемой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 xml:space="preserve">е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3B7FA4" w:rsidRPr="003B7FA4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должности;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принятие управленческих и иных решений по вопросам, закрепленным 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должностном регламенте;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участие в подготовке проектов нормативных правовых актов и (или)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проектов управленческих и иных решений;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взаимодействие в связи с исполнением должностных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муниципальными служащими того же органа местного самоуправления,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аппарата избирательной комиссии муниципального образования,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муниципальными служащими других органов местного самоуправления,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гражданами и организациями;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оказание государственных (муниципальных) услуг гражданам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организациям в соответствии с регламентом органа местного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Отклонение при осуществлении своих полномочий от положений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должностного регламента может способствовать совершению коррупционных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правонарушений, а также являться признаком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3.1. Представление достоверных сведений о своих доходах, расходах,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и о доходах,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своих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Представление сведений осуществляется гражданином при поступлении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муниципальную службу, а также муниципальным служащим, замещающим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должность, включенную в перечень, установленный нормативным правовым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муниципальную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службу указанных сведений либо представление заведомо недостоверных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неполных сведений является основанием для отказа в приеме указанного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гражданина на муниципальную службу. Невыполнение муниципальным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служащим вышеуказанной обязанности является правонарушением, влекущим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освобождение муниципального служащего от замещаемой должности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 либо привлечение его к иным видам дисциплинарной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Совершение вышеуказанных действий направлено на предупреждение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 и способствует созданию атмосферы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«невыгодности»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3.2. Предварительное уведомление представителя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вправе выполнять иную оплачиваемую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работу при условии: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если это не повлечет за собой конфликт интересов (т.е. иная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оплачиваемая деятельность не будет влиять на надлежащее исполнение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обязанностей по замещаемой должности муниципальной службы: время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осуществления иной работы, заработная плата, выполняемые им иные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функции);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предварительно уведомил представителя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нанимателя об этом (это должно быть сделано в письменном виде и у</w:t>
      </w:r>
      <w:r w:rsidR="003B7FA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F054CF">
        <w:rPr>
          <w:rFonts w:ascii="Times New Roman" w:hAnsi="Times New Roman" w:cs="Times New Roman"/>
          <w:sz w:val="28"/>
          <w:szCs w:val="28"/>
        </w:rPr>
        <w:t>ного служащего до начала осуществления иной оплачиваемой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деятельности должно быть подтверждение, что представитель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уведомлен).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3.3. Получение письменного разрешения представителя нанимателя: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на занятие оплачиваемой деятельностью, финансируемой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исключительно за счет средств иностранных государств, международных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иностранных организаций, иностранных граждан и лиц без гражданства, если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иное не предусмотрено международным договором Российской Федерации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на принятие наград, почетных и специальных званий (за исключением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научных) иностранных государств, международных организаций, а также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политических партий, других общественных объединений и религиозных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если в должностные обязанности муниципального служащего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входит взаимодействие с указанными организациями и объединениями.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3.4. Передача подарков, полученных муниципальным служащим в связи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протокольными мероприятиями, со служебными командировками и с другими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официальными мероприятиями, 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 исключением случаев, установленных Гражданским кодексом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правило применяется в случае, если стоимость подарков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превышает три тысячи рублей. Вместе с этим муниципальный служащий,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сдавший подарок, полученный им в связи с протокольным мероприятием,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служебной командировкой или другим официальным мероприятием, может 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выкупить в порядке, устанавливаемом нормативными правовыми актами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Федерации. Подарки стоимостью до трех тысяч рублей поступают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самостоятельное распоряжение муниципального служащего. Поведение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служащего в этом случае направлено на то, чтобы получение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подарка не было связано с его личной выгодой.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3.5. Передача принадлежащих муниципальному служащему ценных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бумаг (долей участия, паев в уставных (складочных) капиталах организаций)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доверительное управление.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действие муниципального служащего направлено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предотвращение возникновения конфликта интересов, когда личная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заинтересованность может повлиять на надлежащее исполнение 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 (например, муниципальный служащий использует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служебную информацию для получения дополнительного дохода по ценным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бумагам). Передача в доверительное управление ценных бумаг осуществляется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главой 53 «Доверительное управление имуществом»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Федерации, Федеральным законом «О рынке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ценных бумаг».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3.6. Отсутствие близкого родства или свойства (родители, супруги, дети,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братья, сестры, а также братья, сестры, родители, дети супругов и супруги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детей) с муниципальным служащим, если замещение должности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 связано с непосредственной подчиненностью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подконтрольностью одного из них другому.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 наличии таких обстоятельств муниципальный служащий обязан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отказаться от замещения соответствующей должности в установленном порядке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путем увольнения с муниципальной службы, перевода на другую должность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>ах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3.7. Использование средств материально-технического и иного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обеспечения, другого муниципального имущества только в связи с исполнением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противном случае действия муниципального служащего можно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рассматривать как действия, направленные на получение каких-либо благ для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себя или для третьих лиц, что подпадает под признаки коррупции.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допускается также передача муниципального имущества другим лицам.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3.8. Проявление нейтральности, исключающей возможность влияния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свою профессиональную служебную деятельность решений политических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партий, других общественных объединений, религиозных объединений и иных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3B7FA4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Данное правило поведения направлено на предотвращение нарушения,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том числе, Федерального закона «О политических партиях», согласно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которому вмешательство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и её должностных лиц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деятельность политических партий, равно как и вмешательство политических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партий в деятельность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и её должностных лиц,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Лица, находящиеся на муниципальной службе, не вправе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использовать преимущества своего должностного или служебного положения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политической партии, членами которой они являются, либо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любой иной политической партии. Указанные лица не могут быть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связаны решениями политической партии при исполнении своих должностных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или служебных обязанностей. Предоставление муниципальным служащим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преимуществ какой-либо партии (объединению), выраженное в определенных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действиях, будет способствовать получению им определенной выгоды, что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также является коррупционным поведением.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3.9. Уведомление муниципальным служащим представителя нанимателя,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органов прокуратуры или других государственных органов обо всех случаях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обращения к нему каких-либо лиц в целях склонения его к совершению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 является должностной (служебной)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обязанностью муниципального служащего. Муниципальный служащий,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своевременно уведомивший в установленном порядке указанных лиц о фактах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обращения к нему в целях склонения его к совершению коррупционного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правонарушения, находится под защитой государства в соответствии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Невыполнение вышеуказанной обязанности является правонарушением,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влекущим увольнение с муниципальной службы либо привлечение к иным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видам ответственности в соответствии с законодательством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3.10. Письменное уведомление представителя нанимателя о возникшем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конфликте интересов или о возможности его возникновения.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обязан сообщать представителю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которая может привести к конфликту интересов. Указанная обязанность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служащего направлена на предотвращение коррупционного поведения. После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получения от служащего уведомления представитель нанимателя принимает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меры к предотвращению и урегулированию конфликта интересов, которые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могут заключаться в следующем: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изменении должностного или служебного положения муниципального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служащего, являющегося стороной конфликта интересов, вплоть до 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отстранения от исполнения должностных (служебных)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отказе муниципального служащего от выгоды, явившейся причиной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возникновения конфликта интересов;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отводе или самоотводе муниципального служащего.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3.11. Обращение в комиссию по соблюдению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 муниципальных служащих и урегулированию конфликта интересов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целях получения согласия на замещение должности в организациях, если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отдельные функции муниципального управления данными организациями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входили в должностные (служебные) обязанности муниципального служащего.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Гражданин, замещавший должности муниципальной службы, перечень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устанавливается нормативными правовыми актами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Федерации, в течение двух лет после увольнения с муниципальной службы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имеет право замещать должности в организациях, если отдельные функции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управления данными организациями входили в должностные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(служебные) обязанности муниципального служащего, с согласия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соответствующей комиссии по соблюдению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 и урегулированию конфликта интересов. Решение комиссии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является обязательным для лица, замещавшего соответствующую должность.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3.12. Сообщение работодателю сведений о последнем месте своей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службы при заключении трудовых или гражданско-правовых договоров: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гражданин, замещавший должности муниципальной службы, перечень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устанавливается нормативными правовыми актами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Федерации, в течение двух лет после увольнения с муниципальной службы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 при заключении трудовых или гражданско-правовых договоров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сообщать работодателю сведения о последнем месте своей службы. Указанное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действие направлено на реализацию новым работодателем обязанности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информированию о заключении договора представителя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служащего по последнему месту его службы.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3.13. Муниципальный служащий, наделенный организационно-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распорядительными полномочиями по отношению к другим муниципальным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служащим, призван: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интересов;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 допускать случаев принуждения муниципальных служащих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участию в деятельности политических партий, иных общественных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объединений.</w:t>
      </w:r>
    </w:p>
    <w:p w:rsidR="006F241F" w:rsidRPr="00F054CF" w:rsidRDefault="006F241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 Соблюдение запретов, ограничений,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поведению, связанных с муниципальной службой.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4.1. Не осуществлять предпринимательскую деятельность.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Предпринимательской является самостоятельная, осуществляемая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свой риск деятельность, направленная на систематическое получение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прибыли от пользования имуществом, продажи товаров, выполнения работ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оказания услуг лицами, зарегистрированными в этом качестве в установленном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законом порядке. У лица, находящегося на муниципальной службе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занимающегося предпринимательской деятельностью, всегда есть соблазн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предоставить для себя какие-нибудь выгоды (преимущества), что в рамках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антикоррупционного поведения не допустимо.</w:t>
      </w:r>
    </w:p>
    <w:p w:rsidR="006F241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4.2. Не участвовать в управлении коммерческой организацией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(за исключением участия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управлении политической партией; участия в съезде (конференции)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общем собрании иной общественной организации, жилищного, жилищно-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строительного, гаражного кооперативов, садоводческого, огороднического,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дачного потребительских кооперативов, товарищества собственников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указанными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некоммерческими организациями (кроме политической партии) в качестве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вхождения в состав 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коллегиальных органов управления с разрешения представителя нанимателя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порядке, установле</w:t>
      </w:r>
      <w:r w:rsidR="006F241F">
        <w:rPr>
          <w:rFonts w:ascii="Times New Roman" w:hAnsi="Times New Roman" w:cs="Times New Roman"/>
          <w:sz w:val="28"/>
          <w:szCs w:val="28"/>
        </w:rPr>
        <w:t>нном муниципальным нормативным правовым актом</w:t>
      </w:r>
      <w:r w:rsidRPr="00F054CF">
        <w:rPr>
          <w:rFonts w:ascii="Times New Roman" w:hAnsi="Times New Roman" w:cs="Times New Roman"/>
          <w:sz w:val="28"/>
          <w:szCs w:val="28"/>
        </w:rPr>
        <w:t>), кроме случаев, предусмотренных федеральными законами, и случаев,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если участие в управлении организацией осуществляется в соответствии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от имени 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Ситуация, при которой муниципальный служащий находится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финансовой зависимости от организации, не будет способствовать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антикоррупционному поведению служащего, так как всегда есть риск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совершения коррупционного правонарушения.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4.3. Не приобретать в случаях, установленных федеральным законом,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ценные бумаги, по которым может быть получен доход.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служащий, обладая в связи со служебной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деятельностью информацией о положительной динамике по доходам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определенной компании, может совершить коррупционные действия, которые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будут выражены в приобретении акций этой компании.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4.4. Не быть поверенным или представителем по делам третьих лиц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 где муниципальный служащий замещает должность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службы, если иное не предусмотрено федеральными законами.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Представитель действует не только от имени, но и в интересах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представляемого. Поскольку по закону муниципальные служащие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рассматриваемой ситуации не могут иметь такого рода полномочий, сделку,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совершенную представителем - муниципальным служащим, следует считать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недействительной как заключенную неуполномоченным лицом.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служащий, при наличии возможности получить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полномочия по представлению интересов третьих лиц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где он работает, либо в структурах, подчиненных или подконтрольных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ам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F241F">
        <w:rPr>
          <w:rFonts w:ascii="Times New Roman" w:hAnsi="Times New Roman" w:cs="Times New Roman"/>
          <w:sz w:val="28"/>
          <w:szCs w:val="28"/>
        </w:rPr>
        <w:t>,</w:t>
      </w:r>
      <w:r w:rsidRPr="00F054CF">
        <w:rPr>
          <w:rFonts w:ascii="Times New Roman" w:hAnsi="Times New Roman" w:cs="Times New Roman"/>
          <w:sz w:val="28"/>
          <w:szCs w:val="28"/>
        </w:rPr>
        <w:t xml:space="preserve"> должен отказаться от данной возможности.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4.5. Не получать в связи с исполнением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вознаграждения от физических и юридических лиц (подарки, денежное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вознаграждение, ссуды, услуги, оплату развлечений, отдыха, транспортных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расходов и иные вознаграждения).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 допускается дарение, за исключением обычных подарков, стоимость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не превышает трех тысяч рублей. Муниципальный служащий должен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отказаться от каких-либо подарков (вознаграждений), так как это является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одним из признаков коррупции – получение выгоды от осуществления своей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непосредственной деятельности.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4.6. Не выезжать в связи с исполнением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 пределы территории Российской Федерации за счет средств физических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юридических лиц, за исключением служебных командировок,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осуществляемых в соответствии с законодательством Российской Федерации,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договоренности государственных органов Российской Федерации,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государственных органов субъектов Российской Федерации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муниципальных органов с государственными или муниципальными органами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иностранных государств, международными или иностранными организациями.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может выезжать за пределы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для исполнения служебных обязанностей только в рамках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служебных командировок. Речь в данном случае идет не только о факте выезда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командировку, но и обо всех расходах, с ними связанных (проживание,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питание и т.п.). Категорически запрещено выезжать в командировки за счет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физических и юридических лиц (в том числе для участия в научных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конференциях, симпозиумах, иных мероприятиях), за исключением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вышеуказанных случаев, даже если это мотивируется экономией бюджетных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средств. Указанные действия также могут быть коррупционными, так как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служащий получает определенную выгоду.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4.7. Не разглашать и не использовать в целях, не связанных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муниципальной службой, сведения, отнесенные в соответствии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федеральным законом к сведениям конфиденциального характера,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служебную информацию, ставшие известными муниципальному служащему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связи с исполнением 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 сведениям конфиденциального характера относятся: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 о фактах, событиях и обстоятельствах частной жизни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гражданина, позволяющие идентифицировать его личность (персональные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данные), за исключением сведений, подлежащих распространению в средствах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массовой информации в установленных федеральными законами случаях;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составляющие тайну следствия и судопроизводства, сведения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лицах, в отношении которых в соответствии с федеральными законами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 20.04.1995 № 45-ФЗ «О государственной защите судей, должностных лиц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правоохранительных и контролирующих органов» и от 20.08.2004 № 119-ФЗ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«О государственной защите потерпевших, свидетелей и иных участников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уголовного судопроизводства», другими нормативными правовыми актами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 принято решение о применении мер государственной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защиты, а также сведения о мерах государственной защиты указанных лиц,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если законодательством Российской Федерации такие сведения не отнесены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сведениям, составляющим государственную тайну;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служебные сведения, доступ к которым ограничен органами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государственной власти в соответствии с Гражданским кодексом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и федеральными законами (служебная тайна);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связанные с профессиональной деятельностью, доступ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которым ограничен в соответствии с Конституцией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федеральными законами (врачебная, нотариальная, адвокатская тайна, тайна переписки,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телефонных переговоров, почтовых отправлений, телеграфных или иных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сообщений и так далее);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связанные с коммерческой деятельностью, доступ к которым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ограничен в соответствии с Гражданским кодексом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федеральными законами (коммерческая тайна);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 о сущности изобретения, полезной модели или промышленного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образца до официальной публикации информации о них;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содержащиеся в личных делах осужденных, а также сведения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принудительном исполнении судебных актов, актов других органов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должностных лиц, кроме сведений, которые являются общедоступными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02.10.2007 № 229-ФЗ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«Об исполнительном производстве».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Указанное требование распространяется также на граждан после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увольнения с муниципальной службы.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4.8. Не использовать преимущества должностного положения для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предвыборной агитации, а также для агитации по вопросам референдума.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Каждый муниципальный служащий имеет право: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быть выдвинутым кандидатом на выборах на государственную (или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общественную) должность непосредственно либо в составе списка кандидатов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зарегистрироваться в качестве кандидата и проголосовать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собственному выбору.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Под использованием должностных полномочий следует иметь в виду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возможность использования кандидатом организационных, финансовых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информационных средств, к которым кандидат имеет преимущественный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облегченный доступ благодаря своей должности и которые могут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способствовать его избранию.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4.9. Не использовать должностные полномочия в интересах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политических партий, других общественных объединений, религиозных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объединений и иных организаций. Не создавать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структуры политических партий, других общественных объединений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(за исключением профессиональных союзов, ветеранских и иных органов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общественной самодеятельности) и религиозных объединений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способствовать созданию указанных структур.</w:t>
      </w:r>
    </w:p>
    <w:p w:rsidR="00F054CF" w:rsidRPr="00F054CF" w:rsidRDefault="00F054CF" w:rsidP="006F2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Муниципальные служащие обязаны руководствоваться исключительно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законодательством и не связаны при исполнении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решениями партий, политических движений и иных общественных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а также не имеют права заниматься «партийным строительством»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или созданием подразделений конфессиональных служб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Данный запрет полностью направлен на исключение возможности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использования должностного положения муниципального служащего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участников общественно-политической жизни. Это означает запрет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публичные высказывания, содержащие оценку их деятельности, свое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отношение к ним и, тем более, пропагандирующие их деятельность. В то же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время он не направлен на ограничение свободы совести, мысли и слова.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Исключение из этого запрета - право муниципальных служащих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создавать или способствовать созданию профессиональных союзов,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ветеранских и иных органов общественной самодеятельности.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4.10. Не входить в состав органов управления, попечительских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наблюдательных советов, иных органов иностранных некоммерческих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неправительственных организаций и действующих на территории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их структурных подразделений, если иное не предусмотрено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или законодательством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Под иностранной некоммерческой неправительственной организацией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понимается организация, не имеющая извлечение прибыли в качестве основной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цели своей деятельности и не распределяющая полученную прибыль между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участниками, созданная за пределами территории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государства, учредителями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(участниками) которой не являются государственные органы. Указанный запрет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направлен на недопущение вмешательства в деятельность государственных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органов иностранных организаций.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4.11. Не оказывать предпочтение каким-либо общественным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религиозным объединениям, профессиональным или социальным группам,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гражданам и организациям и не допускать предвзятости в отношении таких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групп, граждан и организаций.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Предпочтение кому-либо всегда способствует дальнейшему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коррупционному поведению, так как оно должно быть как-то выражено: в виде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благ, преимуществ для указанного лица.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4.12. Не совершать действия, связанные с влиянием каких-либо личных,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добросовестному исполнению 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требование направлено на предотвращение коррупционного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поведения служащего, так как следующий шаг после того, как служащим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допущено влияние какого-либо интереса, будет само коррупционное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4.13. Не исполнять данное ему неправомерное поручение.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Неправомерное поручение может заключаться в необходимости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совершения действий, содержащих признаки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связи с этим, при получении от соответствующего руководителя поручения,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являющегося, по мнению служащего, неправомерным, служащий должен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представить в письменной форме обоснование неправомерности данного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поручения с указанием положений законодательства Российской Федерации,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 получить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 руководителя подтверждение этого поручения в письменной форме.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случае подтверждения руководителем данного поручения в письменной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форме муниципальный служащий обязан отказаться от его исполнения.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5. В служебном поведении муниципальному служащему необходимо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исходить из конституционных положений о том, что человек, его права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свободы являются высшей ценностью, и каждый гражданин имеет право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неприкосновенность частной жизни, личную и семейную тайну, защиту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своей чести и доброго имени.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6. Поведение муниципального служащего должно быть корректным,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связанным с проявлением высокомерия, грубости, неуважительного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отношения к человеку, не допускающим оскорблений, угроз в его адрес.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7. У муниципального служащего должна быть хорошая моральная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репутация (лояльность, умение пойти на компромисс, взаимодействие,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взаимная поддержка в отношениях с коллегами, конструктивное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сотрудничество).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8. Муниципальный служащий, наделенный большими по сравнению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 своими коллегами полномочиями, должен быть примером поведения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для подчиненных (честным, справедливым, беспристрастным, вежливым,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доброжелательным, внимательным и проявлять терпимость в общении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гражданами и коллегами).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9. В служебном поведении муниципальный служащий должен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воздерживаться от курения во время служебных совещаний, бесед, иного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служебного общения с гражданами.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9BE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10. Внешний вид муниципального служащего при исполнении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 должностных обязанностей в зависимости от условий службы и формата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служебного мероприятия должен способствовать уважительному отношению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 к</w:t>
      </w:r>
      <w:r w:rsidR="00863237"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863237" w:rsidRPr="0086323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3C38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863237" w:rsidRPr="0086323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стилю, который отличают официальность, сдержанность, традиционность,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аккуратность.</w:t>
      </w:r>
    </w:p>
    <w:sectPr w:rsidR="00B019BE" w:rsidRPr="00F054CF" w:rsidSect="00F054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F"/>
    <w:rsid w:val="003B7FA4"/>
    <w:rsid w:val="006F241F"/>
    <w:rsid w:val="00863237"/>
    <w:rsid w:val="009A3CB7"/>
    <w:rsid w:val="00B019BE"/>
    <w:rsid w:val="00B73C38"/>
    <w:rsid w:val="00E07F70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14E8-67B1-408A-8D23-4DAEABD5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vd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4</cp:revision>
  <dcterms:created xsi:type="dcterms:W3CDTF">2017-10-16T06:00:00Z</dcterms:created>
  <dcterms:modified xsi:type="dcterms:W3CDTF">2017-10-24T06:46:00Z</dcterms:modified>
</cp:coreProperties>
</file>